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6ED02" w14:textId="77777777" w:rsidR="006C376C" w:rsidRDefault="003501DC" w:rsidP="003501DC">
      <w:pPr>
        <w:tabs>
          <w:tab w:val="center" w:pos="4536"/>
          <w:tab w:val="right" w:pos="8280"/>
          <w:tab w:val="right" w:pos="9639"/>
        </w:tabs>
        <w:spacing w:line="276" w:lineRule="auto"/>
        <w:ind w:right="2"/>
        <w:rPr>
          <w:rFonts w:ascii="Arial" w:eastAsia="Malgun Gothic" w:hAnsi="Arial" w:cs="Arial"/>
          <w:b/>
          <w:bCs/>
          <w:lang w:eastAsia="en-US"/>
        </w:rPr>
      </w:pPr>
      <w:r w:rsidRPr="004209D4">
        <w:rPr>
          <w:rFonts w:ascii="Arial" w:eastAsia="Malgun Gothic" w:hAnsi="Arial" w:cs="Arial"/>
          <w:b/>
          <w:bCs/>
          <w:lang w:eastAsia="en-US"/>
        </w:rPr>
        <w:t>3GPP TSG RAN WG1 #10</w:t>
      </w:r>
      <w:r>
        <w:rPr>
          <w:rFonts w:ascii="Arial" w:eastAsia="Malgun Gothic" w:hAnsi="Arial" w:cs="Arial"/>
          <w:b/>
          <w:bCs/>
          <w:lang w:eastAsia="en-US"/>
        </w:rPr>
        <w:t>8</w:t>
      </w:r>
      <w:r w:rsidRPr="004209D4">
        <w:rPr>
          <w:rFonts w:ascii="Arial" w:eastAsia="Malgun Gothic" w:hAnsi="Arial" w:cs="Arial" w:hint="eastAsia"/>
          <w:b/>
          <w:bCs/>
          <w:lang w:eastAsia="zh-CN"/>
        </w:rPr>
        <w:t>-</w:t>
      </w:r>
      <w:r w:rsidRPr="004209D4">
        <w:rPr>
          <w:rFonts w:ascii="Arial" w:eastAsia="Malgun Gothic" w:hAnsi="Arial" w:cs="Arial"/>
          <w:b/>
          <w:bCs/>
          <w:lang w:eastAsia="en-US"/>
        </w:rPr>
        <w:t>e</w:t>
      </w:r>
      <w:r w:rsidRPr="004209D4">
        <w:rPr>
          <w:rFonts w:ascii="Arial" w:eastAsia="Malgun Gothic" w:hAnsi="Arial" w:cs="Arial"/>
          <w:b/>
          <w:bCs/>
          <w:lang w:eastAsia="en-US"/>
        </w:rPr>
        <w:tab/>
      </w:r>
      <w:r w:rsidRPr="004209D4">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Pr="004209D4">
        <w:rPr>
          <w:rFonts w:ascii="Arial" w:eastAsia="Malgun Gothic" w:hAnsi="Arial" w:cs="Arial"/>
          <w:b/>
          <w:bCs/>
          <w:lang w:eastAsia="en-US"/>
        </w:rPr>
        <w:tab/>
      </w:r>
      <w:r w:rsidR="006C376C" w:rsidRPr="006C376C">
        <w:rPr>
          <w:rFonts w:ascii="Arial" w:eastAsia="Malgun Gothic" w:hAnsi="Arial" w:cs="Arial"/>
          <w:b/>
          <w:bCs/>
          <w:lang w:eastAsia="en-US"/>
        </w:rPr>
        <w:t>R1-2201803</w:t>
      </w:r>
    </w:p>
    <w:p w14:paraId="3FD66577" w14:textId="77777777" w:rsidR="003501DC" w:rsidRPr="007F0E75" w:rsidRDefault="003501DC" w:rsidP="003501DC">
      <w:pPr>
        <w:tabs>
          <w:tab w:val="center" w:pos="4536"/>
          <w:tab w:val="right" w:pos="9072"/>
        </w:tabs>
        <w:rPr>
          <w:rFonts w:ascii="Arial" w:eastAsia="MS Mincho" w:hAnsi="Arial" w:cs="Arial"/>
          <w:b/>
          <w:bCs/>
          <w:szCs w:val="22"/>
        </w:rPr>
      </w:pPr>
      <w:r w:rsidRPr="007F0E75">
        <w:rPr>
          <w:rFonts w:ascii="Arial" w:eastAsia="MS Mincho" w:hAnsi="Arial" w:cs="Arial"/>
          <w:b/>
          <w:bCs/>
          <w:szCs w:val="22"/>
        </w:rPr>
        <w:t xml:space="preserve">e-Meeting, </w:t>
      </w:r>
      <w:r>
        <w:rPr>
          <w:rFonts w:ascii="Arial" w:eastAsia="MS Mincho" w:hAnsi="Arial" w:cs="Arial"/>
          <w:b/>
          <w:bCs/>
          <w:szCs w:val="22"/>
        </w:rPr>
        <w:t>Feb</w:t>
      </w:r>
      <w:r w:rsidRPr="007F0E75">
        <w:rPr>
          <w:rFonts w:ascii="Arial" w:eastAsia="MS Mincho" w:hAnsi="Arial" w:cs="Arial"/>
          <w:b/>
          <w:bCs/>
          <w:szCs w:val="22"/>
        </w:rPr>
        <w:t xml:space="preserve"> </w:t>
      </w:r>
      <w:r>
        <w:rPr>
          <w:rFonts w:ascii="Arial" w:eastAsia="MS Mincho" w:hAnsi="Arial" w:cs="Arial"/>
          <w:b/>
          <w:bCs/>
          <w:szCs w:val="22"/>
        </w:rPr>
        <w:t>2</w:t>
      </w:r>
      <w:r w:rsidRPr="007F0E75">
        <w:rPr>
          <w:rFonts w:ascii="Arial" w:eastAsia="MS Mincho" w:hAnsi="Arial" w:cs="Arial"/>
          <w:b/>
          <w:bCs/>
          <w:szCs w:val="22"/>
        </w:rPr>
        <w:t>1</w:t>
      </w:r>
      <w:r>
        <w:rPr>
          <w:rFonts w:ascii="Arial" w:eastAsia="MS Mincho" w:hAnsi="Arial" w:cs="Arial"/>
          <w:b/>
          <w:bCs/>
          <w:szCs w:val="22"/>
          <w:vertAlign w:val="superscript"/>
        </w:rPr>
        <w:t>st</w:t>
      </w:r>
      <w:r w:rsidRPr="007F0E75">
        <w:rPr>
          <w:rFonts w:ascii="Arial" w:eastAsia="MS Mincho" w:hAnsi="Arial" w:cs="Arial"/>
          <w:b/>
          <w:bCs/>
          <w:szCs w:val="22"/>
        </w:rPr>
        <w:t xml:space="preserve"> – </w:t>
      </w:r>
      <w:r>
        <w:rPr>
          <w:rFonts w:ascii="Arial" w:eastAsia="MS Mincho" w:hAnsi="Arial" w:cs="Arial"/>
          <w:b/>
          <w:bCs/>
          <w:szCs w:val="22"/>
        </w:rPr>
        <w:t>Mar 3</w:t>
      </w:r>
      <w:r>
        <w:rPr>
          <w:rFonts w:ascii="Arial" w:eastAsia="MS Mincho" w:hAnsi="Arial" w:cs="Arial"/>
          <w:b/>
          <w:bCs/>
          <w:szCs w:val="22"/>
          <w:vertAlign w:val="superscript"/>
        </w:rPr>
        <w:t>rd</w:t>
      </w:r>
      <w:r w:rsidRPr="007F0E75">
        <w:rPr>
          <w:rFonts w:ascii="Arial" w:eastAsia="MS Mincho" w:hAnsi="Arial" w:cs="Arial"/>
          <w:b/>
          <w:bCs/>
          <w:szCs w:val="22"/>
        </w:rPr>
        <w:t>, 202</w:t>
      </w:r>
      <w:r>
        <w:rPr>
          <w:rFonts w:ascii="Arial" w:eastAsia="MS Mincho" w:hAnsi="Arial" w:cs="Arial"/>
          <w:b/>
          <w:bCs/>
          <w:szCs w:val="22"/>
        </w:rPr>
        <w:t>2</w:t>
      </w:r>
    </w:p>
    <w:p w14:paraId="1EFF6D69" w14:textId="77777777" w:rsidR="003501DC" w:rsidRPr="004209D4" w:rsidRDefault="003501DC" w:rsidP="003501DC">
      <w:pPr>
        <w:tabs>
          <w:tab w:val="center" w:pos="4536"/>
          <w:tab w:val="right" w:pos="9072"/>
        </w:tabs>
        <w:spacing w:line="276" w:lineRule="auto"/>
        <w:rPr>
          <w:rFonts w:ascii="Arial" w:eastAsia="Malgun Gothic" w:hAnsi="Arial" w:cs="Arial"/>
          <w:b/>
          <w:bCs/>
          <w:szCs w:val="24"/>
          <w:lang w:eastAsia="en-US"/>
        </w:rPr>
      </w:pPr>
    </w:p>
    <w:p w14:paraId="48150D31" w14:textId="62100414" w:rsidR="003501DC" w:rsidRPr="004209D4" w:rsidRDefault="003501DC" w:rsidP="003501DC">
      <w:pPr>
        <w:tabs>
          <w:tab w:val="left" w:pos="1985"/>
        </w:tabs>
        <w:spacing w:after="120" w:line="288" w:lineRule="auto"/>
        <w:ind w:left="2040" w:hangingChars="850" w:hanging="2040"/>
        <w:rPr>
          <w:rFonts w:ascii="Arial" w:eastAsia="Malgun Gothic" w:hAnsi="Arial"/>
          <w:lang w:val="en-US" w:eastAsia="ko-KR"/>
        </w:rPr>
      </w:pPr>
      <w:r w:rsidRPr="004209D4">
        <w:rPr>
          <w:rFonts w:ascii="Arial" w:eastAsia="Malgun Gothic" w:hAnsi="Arial"/>
          <w:b/>
          <w:lang w:val="en-US" w:eastAsia="en-US"/>
        </w:rPr>
        <w:t>Agenda item:</w:t>
      </w:r>
      <w:r w:rsidRPr="004209D4">
        <w:rPr>
          <w:rFonts w:ascii="Arial" w:eastAsia="Malgun Gothic" w:hAnsi="Arial"/>
          <w:lang w:val="en-US" w:eastAsia="en-US"/>
        </w:rPr>
        <w:tab/>
      </w:r>
      <w:r w:rsidR="008B09F0">
        <w:rPr>
          <w:rFonts w:ascii="Arial" w:eastAsia="Malgun Gothic" w:hAnsi="Arial"/>
          <w:lang w:val="en-US" w:eastAsia="en-US"/>
        </w:rPr>
        <w:t>8.16.17</w:t>
      </w:r>
    </w:p>
    <w:p w14:paraId="6AA7E58B" w14:textId="77777777" w:rsidR="003501DC" w:rsidRPr="004209D4" w:rsidRDefault="003501DC" w:rsidP="003501DC">
      <w:pPr>
        <w:tabs>
          <w:tab w:val="left" w:pos="1985"/>
        </w:tabs>
        <w:spacing w:after="120" w:line="288" w:lineRule="auto"/>
        <w:ind w:left="2040" w:hangingChars="850" w:hanging="2040"/>
        <w:rPr>
          <w:rFonts w:ascii="Arial" w:eastAsia="Malgun Gothic" w:hAnsi="Arial"/>
          <w:lang w:val="en-US" w:eastAsia="en-US"/>
        </w:rPr>
      </w:pPr>
      <w:r w:rsidRPr="004209D4">
        <w:rPr>
          <w:rFonts w:ascii="Arial" w:eastAsia="Malgun Gothic" w:hAnsi="Arial"/>
          <w:b/>
          <w:lang w:val="en-US" w:eastAsia="en-US"/>
        </w:rPr>
        <w:t xml:space="preserve">Source: </w:t>
      </w:r>
      <w:r w:rsidRPr="004209D4">
        <w:rPr>
          <w:rFonts w:ascii="Arial" w:eastAsia="Malgun Gothic" w:hAnsi="Arial"/>
          <w:b/>
          <w:lang w:val="en-US" w:eastAsia="en-US"/>
        </w:rPr>
        <w:tab/>
      </w:r>
      <w:r w:rsidRPr="004209D4">
        <w:rPr>
          <w:rFonts w:ascii="Arial" w:eastAsia="Malgun Gothic" w:hAnsi="Arial"/>
          <w:lang w:val="en-US" w:eastAsia="en-US"/>
        </w:rPr>
        <w:t>Apple Inc.</w:t>
      </w:r>
    </w:p>
    <w:p w14:paraId="26C1898F" w14:textId="1187F27C" w:rsidR="005C451E" w:rsidRDefault="003501DC" w:rsidP="003501DC">
      <w:pPr>
        <w:tabs>
          <w:tab w:val="left" w:pos="1985"/>
        </w:tabs>
        <w:spacing w:after="120" w:line="288" w:lineRule="auto"/>
        <w:ind w:left="2040" w:hangingChars="850" w:hanging="2040"/>
        <w:rPr>
          <w:rFonts w:ascii="Helvetica Neue" w:eastAsia="MS Mincho" w:hAnsi="Helvetica Neue" w:cs="Helvetica Neue"/>
          <w:color w:val="000000"/>
          <w:szCs w:val="24"/>
          <w:lang w:val="en-US"/>
        </w:rPr>
      </w:pPr>
      <w:r w:rsidRPr="004209D4">
        <w:rPr>
          <w:rFonts w:ascii="Arial" w:eastAsia="Malgun Gothic" w:hAnsi="Arial"/>
          <w:b/>
          <w:lang w:val="en-US" w:eastAsia="en-US"/>
        </w:rPr>
        <w:t xml:space="preserve">Title: </w:t>
      </w:r>
      <w:r w:rsidRPr="004209D4">
        <w:rPr>
          <w:rFonts w:ascii="Arial" w:eastAsia="Malgun Gothic" w:hAnsi="Arial"/>
          <w:b/>
          <w:lang w:val="en-US" w:eastAsia="en-US"/>
        </w:rPr>
        <w:tab/>
      </w:r>
      <w:r w:rsidR="005C451E">
        <w:rPr>
          <w:rFonts w:ascii="Helvetica Neue" w:eastAsia="MS Mincho" w:hAnsi="Helvetica Neue" w:cs="Helvetica Neue"/>
          <w:color w:val="000000"/>
          <w:szCs w:val="24"/>
          <w:lang w:val="en-US"/>
        </w:rPr>
        <w:t>Rel-17 UE features on cross PUCCH group CSI report</w:t>
      </w:r>
    </w:p>
    <w:p w14:paraId="058EBB14" w14:textId="77777777" w:rsidR="003501DC" w:rsidRPr="004209D4" w:rsidRDefault="003501DC" w:rsidP="003501DC">
      <w:pPr>
        <w:pBdr>
          <w:bottom w:val="single" w:sz="6" w:space="1" w:color="auto"/>
        </w:pBdr>
        <w:tabs>
          <w:tab w:val="left" w:pos="1985"/>
        </w:tabs>
        <w:spacing w:after="120" w:line="288" w:lineRule="auto"/>
        <w:ind w:left="2040" w:hangingChars="850" w:hanging="2040"/>
        <w:rPr>
          <w:rFonts w:ascii="Arial" w:eastAsia="Malgun Gothic" w:hAnsi="Arial"/>
          <w:lang w:val="en-US" w:eastAsia="ko-KR"/>
        </w:rPr>
      </w:pPr>
      <w:r w:rsidRPr="004209D4">
        <w:rPr>
          <w:rFonts w:ascii="Arial" w:eastAsia="Malgun Gothic" w:hAnsi="Arial"/>
          <w:b/>
          <w:lang w:val="en-US" w:eastAsia="en-US"/>
        </w:rPr>
        <w:t>Document for:</w:t>
      </w:r>
      <w:r w:rsidRPr="004209D4">
        <w:rPr>
          <w:rFonts w:ascii="Arial" w:eastAsia="Malgun Gothic" w:hAnsi="Arial"/>
          <w:lang w:val="en-US" w:eastAsia="en-US"/>
        </w:rPr>
        <w:tab/>
        <w:t>Discussion/Decision</w:t>
      </w:r>
    </w:p>
    <w:p w14:paraId="4FABA304" w14:textId="77777777" w:rsidR="003501DC" w:rsidRPr="004209D4" w:rsidRDefault="003501DC" w:rsidP="003501DC">
      <w:pPr>
        <w:rPr>
          <w:rFonts w:ascii="Arial" w:eastAsia="Batang" w:hAnsi="Arial"/>
          <w:sz w:val="16"/>
          <w:szCs w:val="16"/>
          <w:lang w:val="en-US" w:eastAsia="ko-KR"/>
        </w:rPr>
      </w:pPr>
    </w:p>
    <w:p w14:paraId="552963D5" w14:textId="761C70E1" w:rsidR="00914D61" w:rsidRDefault="00914D61" w:rsidP="003501DC">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sidRPr="00914D61">
        <w:rPr>
          <w:rFonts w:eastAsia="Batang"/>
          <w:b w:val="0"/>
          <w:bCs w:val="0"/>
          <w:sz w:val="32"/>
          <w:szCs w:val="32"/>
          <w:lang w:val="en-US" w:eastAsia="ko-KR"/>
        </w:rPr>
        <w:t xml:space="preserve">UE features on cross PUCCH group CSI report </w:t>
      </w:r>
    </w:p>
    <w:p w14:paraId="05C5F836" w14:textId="0394731F" w:rsidR="00507015" w:rsidRDefault="00277773" w:rsidP="003501DC">
      <w:pPr>
        <w:spacing w:after="120"/>
        <w:rPr>
          <w:rFonts w:eastAsia="Malgun Gothic" w:cs="Batang"/>
          <w:sz w:val="22"/>
          <w:szCs w:val="22"/>
          <w:lang w:val="en-US" w:eastAsia="en-US"/>
        </w:rPr>
      </w:pPr>
      <w:r>
        <w:rPr>
          <w:rFonts w:eastAsia="Malgun Gothic" w:cs="Batang"/>
          <w:sz w:val="22"/>
          <w:szCs w:val="22"/>
          <w:lang w:val="en-US" w:eastAsia="en-US"/>
        </w:rPr>
        <w:t xml:space="preserve">In RAN1#107 meeting, </w:t>
      </w:r>
      <w:r w:rsidR="00507015">
        <w:rPr>
          <w:rFonts w:eastAsia="Malgun Gothic" w:cs="Batang"/>
          <w:sz w:val="22"/>
          <w:szCs w:val="22"/>
          <w:lang w:val="en-US" w:eastAsia="en-US"/>
        </w:rPr>
        <w:t xml:space="preserve">for the discussion of RAN4 LS on cross PUCCH </w:t>
      </w:r>
      <w:r w:rsidR="00E11C7B">
        <w:rPr>
          <w:rFonts w:eastAsia="Malgun Gothic" w:cs="Batang"/>
          <w:sz w:val="22"/>
          <w:szCs w:val="22"/>
          <w:lang w:val="en-US" w:eastAsia="en-US"/>
        </w:rPr>
        <w:t xml:space="preserve">group </w:t>
      </w:r>
      <w:r w:rsidR="00507015">
        <w:rPr>
          <w:rFonts w:eastAsia="Malgun Gothic" w:cs="Batang"/>
          <w:sz w:val="22"/>
          <w:szCs w:val="22"/>
          <w:lang w:val="en-US" w:eastAsia="en-US"/>
        </w:rPr>
        <w:t xml:space="preserve">CSI report in </w:t>
      </w:r>
      <w:r w:rsidR="00507015" w:rsidRPr="00507015">
        <w:rPr>
          <w:rFonts w:eastAsia="Malgun Gothic" w:cs="Batang"/>
          <w:sz w:val="22"/>
          <w:szCs w:val="22"/>
          <w:lang w:val="en-US" w:eastAsia="en-US"/>
        </w:rPr>
        <w:t>R1-2108704</w:t>
      </w:r>
      <w:r w:rsidR="00507015">
        <w:rPr>
          <w:rFonts w:eastAsia="Malgun Gothic" w:cs="Batang"/>
          <w:sz w:val="22"/>
          <w:szCs w:val="22"/>
          <w:lang w:val="en-US" w:eastAsia="en-US"/>
        </w:rPr>
        <w:t xml:space="preserve"> [1], the following agreement was reached [2]</w:t>
      </w:r>
    </w:p>
    <w:tbl>
      <w:tblPr>
        <w:tblStyle w:val="TableGrid"/>
        <w:tblW w:w="0" w:type="auto"/>
        <w:tblLook w:val="04A0" w:firstRow="1" w:lastRow="0" w:firstColumn="1" w:lastColumn="0" w:noHBand="0" w:noVBand="1"/>
      </w:tblPr>
      <w:tblGrid>
        <w:gridCol w:w="22380"/>
      </w:tblGrid>
      <w:tr w:rsidR="00CE6CDC" w14:paraId="575C82F2" w14:textId="77777777" w:rsidTr="00CE6CDC">
        <w:tc>
          <w:tcPr>
            <w:tcW w:w="22380" w:type="dxa"/>
          </w:tcPr>
          <w:p w14:paraId="1A82BEF8" w14:textId="77777777" w:rsidR="00CE6CDC" w:rsidRPr="00CE6CDC" w:rsidRDefault="00CE6CDC" w:rsidP="00CE6CDC">
            <w:pPr>
              <w:wordWrap w:val="0"/>
              <w:rPr>
                <w:rFonts w:eastAsia="Malgun Gothic"/>
                <w:bCs/>
                <w:sz w:val="20"/>
                <w:lang w:val="en-US" w:eastAsia="ko-KR"/>
              </w:rPr>
            </w:pPr>
            <w:r w:rsidRPr="00CE6CDC">
              <w:rPr>
                <w:bCs/>
                <w:sz w:val="20"/>
                <w:highlight w:val="green"/>
              </w:rPr>
              <w:t>Agreement</w:t>
            </w:r>
          </w:p>
          <w:p w14:paraId="24E4EEA9" w14:textId="77777777" w:rsidR="00CE6CDC" w:rsidRPr="00CE6CDC" w:rsidRDefault="00CE6CDC" w:rsidP="00CE6CDC">
            <w:pPr>
              <w:wordWrap w:val="0"/>
              <w:rPr>
                <w:sz w:val="20"/>
              </w:rPr>
            </w:pPr>
            <w:r w:rsidRPr="00CE6CDC">
              <w:rPr>
                <w:sz w:val="20"/>
              </w:rPr>
              <w:t>In response to the LS from RAN4 on beam information of PUCCH Scell in PUCCH SCell activation procedure, the following RAN1 responses are agreed.</w:t>
            </w:r>
          </w:p>
          <w:p w14:paraId="7DA49691" w14:textId="77777777" w:rsidR="00CE6CDC" w:rsidRPr="00CE6CDC" w:rsidRDefault="00CE6CDC" w:rsidP="00CE6CDC">
            <w:pPr>
              <w:wordWrap w:val="0"/>
              <w:ind w:left="720"/>
              <w:rPr>
                <w:color w:val="FF0000"/>
                <w:sz w:val="20"/>
              </w:rPr>
            </w:pPr>
            <w:r w:rsidRPr="00CE6CDC">
              <w:rPr>
                <w:color w:val="FF0000"/>
                <w:sz w:val="20"/>
              </w:rPr>
              <w:t>Q1: Whether UE can report CSI (e.g. L1-RSRP) of the target being-activated PUCCH SCell belonging to secondary PUCCH group by configuring CSI report setting (e.g. CSI-ReportConfig) on any active serving cells belonging to primary PUCCH group</w:t>
            </w:r>
          </w:p>
          <w:p w14:paraId="2E313C54" w14:textId="77777777" w:rsidR="00CE6CDC" w:rsidRPr="00CE6CDC" w:rsidRDefault="00CE6CDC" w:rsidP="00CE6CDC">
            <w:pPr>
              <w:ind w:left="720"/>
              <w:rPr>
                <w:rStyle w:val="Emphasis"/>
                <w:rFonts w:eastAsia="MS PGothic"/>
                <w:sz w:val="20"/>
              </w:rPr>
            </w:pPr>
            <w:r w:rsidRPr="00CE6CDC">
              <w:rPr>
                <w:rStyle w:val="Emphasis"/>
                <w:b/>
                <w:bCs/>
                <w:sz w:val="20"/>
              </w:rPr>
              <w:t xml:space="preserve">FL proposal 1-1-rev: </w:t>
            </w:r>
            <w:r w:rsidRPr="00CE6CDC">
              <w:rPr>
                <w:rStyle w:val="Emphasis"/>
                <w:sz w:val="20"/>
              </w:rPr>
              <w:t xml:space="preserve">There is no restriction in the current RAN1 specification that would not allow UE to report CSI of a SCell belonging to secondary/primary PUCCH group by PUSCH or PUCCH of active serving cells belonging to primary/secondary PUCCH group. But there is no RAN1 consensus on whether </w:t>
            </w:r>
            <w:r w:rsidRPr="00CE6CDC">
              <w:rPr>
                <w:rStyle w:val="Emphasis"/>
                <w:sz w:val="20"/>
                <w:u w:val="single"/>
              </w:rPr>
              <w:t xml:space="preserve">all </w:t>
            </w:r>
            <w:r w:rsidRPr="00CE6CDC">
              <w:rPr>
                <w:rStyle w:val="Emphasis"/>
                <w:sz w:val="20"/>
              </w:rPr>
              <w:t>UE</w:t>
            </w:r>
            <w:r w:rsidRPr="00CE6CDC">
              <w:rPr>
                <w:rStyle w:val="Emphasis"/>
                <w:sz w:val="20"/>
                <w:u w:val="single"/>
              </w:rPr>
              <w:t>s supporting NR-CA with dual PUCCH-groups for the BC support such CSI report</w:t>
            </w:r>
            <w:r w:rsidRPr="00CE6CDC">
              <w:rPr>
                <w:rStyle w:val="Emphasis"/>
                <w:sz w:val="20"/>
              </w:rPr>
              <w:t xml:space="preserve"> in Rel-15 and Rel-16. </w:t>
            </w:r>
            <w:r w:rsidRPr="00135537">
              <w:rPr>
                <w:rStyle w:val="Emphasis"/>
                <w:sz w:val="20"/>
                <w:highlight w:val="yellow"/>
              </w:rPr>
              <w:t>S</w:t>
            </w:r>
            <w:r w:rsidRPr="00135537">
              <w:rPr>
                <w:rStyle w:val="Emphasis"/>
                <w:sz w:val="20"/>
                <w:highlight w:val="yellow"/>
                <w:u w:val="single"/>
              </w:rPr>
              <w:t>upport of s</w:t>
            </w:r>
            <w:r w:rsidRPr="00135537">
              <w:rPr>
                <w:rStyle w:val="Emphasis"/>
                <w:sz w:val="20"/>
                <w:highlight w:val="yellow"/>
              </w:rPr>
              <w:t xml:space="preserve">uch </w:t>
            </w:r>
            <w:r w:rsidRPr="00135537">
              <w:rPr>
                <w:rStyle w:val="Emphasis"/>
                <w:sz w:val="20"/>
                <w:highlight w:val="yellow"/>
                <w:u w:val="single"/>
              </w:rPr>
              <w:t xml:space="preserve">CSI report is indicated </w:t>
            </w:r>
            <w:r w:rsidRPr="00135537">
              <w:rPr>
                <w:rStyle w:val="Emphasis"/>
                <w:sz w:val="20"/>
                <w:highlight w:val="yellow"/>
              </w:rPr>
              <w:t>in Rel-17 with a new UE capability</w:t>
            </w:r>
          </w:p>
          <w:p w14:paraId="31E41B8A" w14:textId="77777777" w:rsidR="00CE6CDC" w:rsidRPr="00CE6CDC" w:rsidRDefault="00CE6CDC" w:rsidP="00CE6CDC">
            <w:pPr>
              <w:numPr>
                <w:ilvl w:val="0"/>
                <w:numId w:val="34"/>
              </w:numPr>
              <w:ind w:left="1440"/>
              <w:rPr>
                <w:rStyle w:val="Emphasis"/>
                <w:rFonts w:eastAsia="MS PGothic"/>
                <w:i w:val="0"/>
                <w:iCs w:val="0"/>
                <w:sz w:val="20"/>
                <w:lang w:val="en-US"/>
              </w:rPr>
            </w:pPr>
            <w:r w:rsidRPr="00CE6CDC">
              <w:rPr>
                <w:rStyle w:val="Emphasis"/>
                <w:rFonts w:eastAsia="MS PGothic"/>
                <w:sz w:val="20"/>
              </w:rPr>
              <w:t>potential CSI processing timeline relaxation for UEs reporting the new UE capability can be discussed.</w:t>
            </w:r>
          </w:p>
          <w:p w14:paraId="17013961" w14:textId="77777777" w:rsidR="00CE6CDC" w:rsidRPr="00CE6CDC" w:rsidRDefault="00CE6CDC" w:rsidP="00CE6CDC">
            <w:pPr>
              <w:wordWrap w:val="0"/>
              <w:ind w:left="720"/>
              <w:rPr>
                <w:color w:val="FF0000"/>
                <w:sz w:val="20"/>
              </w:rPr>
            </w:pPr>
            <w:r w:rsidRPr="00CE6CDC">
              <w:rPr>
                <w:color w:val="FF0000"/>
                <w:sz w:val="20"/>
              </w:rPr>
              <w:t>Q2: Whether the above observation is correct, i.e. the identified four cases are not supported by the current RAN1 and RAN2 specification</w:t>
            </w:r>
          </w:p>
          <w:p w14:paraId="2502F337" w14:textId="77777777" w:rsidR="00CE6CDC" w:rsidRPr="00CE6CDC" w:rsidRDefault="00CE6CDC" w:rsidP="00CE6CDC">
            <w:pPr>
              <w:ind w:left="720"/>
              <w:rPr>
                <w:sz w:val="20"/>
              </w:rPr>
            </w:pPr>
            <w:r w:rsidRPr="00CE6CDC">
              <w:rPr>
                <w:rStyle w:val="Emphasis"/>
                <w:b/>
                <w:bCs/>
                <w:sz w:val="20"/>
              </w:rPr>
              <w:t>FL proposal 2-1-rev:</w:t>
            </w:r>
            <w:r w:rsidRPr="00CE6CDC">
              <w:rPr>
                <w:rStyle w:val="Emphasis"/>
                <w:sz w:val="20"/>
              </w:rPr>
              <w:t xml:space="preserve"> RAN1 is not able to answer the question on whether the identified four cases are supported or not by current RAN1 specification.</w:t>
            </w:r>
          </w:p>
          <w:p w14:paraId="7D394890" w14:textId="77777777" w:rsidR="00CE6CDC" w:rsidRPr="00CE6CDC" w:rsidRDefault="00CE6CDC" w:rsidP="00CE6CDC">
            <w:pPr>
              <w:wordWrap w:val="0"/>
              <w:ind w:left="720"/>
              <w:rPr>
                <w:color w:val="FF0000"/>
                <w:sz w:val="20"/>
              </w:rPr>
            </w:pPr>
            <w:r w:rsidRPr="00CE6CDC">
              <w:rPr>
                <w:color w:val="FF0000"/>
                <w:sz w:val="20"/>
              </w:rPr>
              <w:t>Q3: Whether the above identified cases can be supported by RAN1 and RAN2 spec updates within Rel-17 timeframe.</w:t>
            </w:r>
          </w:p>
          <w:p w14:paraId="27FE06ED" w14:textId="45EFF95A" w:rsidR="00CE6CDC" w:rsidRPr="00CE6CDC" w:rsidRDefault="00CE6CDC" w:rsidP="00CE6CDC">
            <w:pPr>
              <w:ind w:left="720"/>
              <w:rPr>
                <w:rFonts w:ascii="Arial" w:hAnsi="Arial" w:cs="Arial"/>
                <w:i/>
                <w:iCs/>
                <w:sz w:val="16"/>
                <w:szCs w:val="16"/>
              </w:rPr>
            </w:pPr>
            <w:r w:rsidRPr="00CE6CDC">
              <w:rPr>
                <w:rStyle w:val="Emphasis"/>
                <w:b/>
                <w:bCs/>
                <w:sz w:val="20"/>
              </w:rPr>
              <w:t xml:space="preserve">FL proposal 3-1-rev: </w:t>
            </w:r>
            <w:r w:rsidRPr="00CE6CDC">
              <w:rPr>
                <w:rStyle w:val="Emphasis"/>
                <w:sz w:val="20"/>
              </w:rPr>
              <w:t>RAN1 is not able to answer the question. However, RAN1 expects that reporting CSI (e.g. L1-RSRP) of the target being-activated PUCCH SCell belonging to secondary PUCCH group by configuring CSI report setting (e.g. CSI-ReportConfig) on any active serving cells belonging to primary PUCCH group supports the identified four cases.</w:t>
            </w:r>
          </w:p>
        </w:tc>
      </w:tr>
    </w:tbl>
    <w:p w14:paraId="680D034F" w14:textId="77777777" w:rsidR="00CE6CDC" w:rsidRDefault="00CE6CDC" w:rsidP="003501DC">
      <w:pPr>
        <w:spacing w:after="120"/>
        <w:rPr>
          <w:rFonts w:eastAsia="Malgun Gothic" w:cs="Batang"/>
          <w:sz w:val="22"/>
          <w:szCs w:val="22"/>
          <w:lang w:val="en-US" w:eastAsia="en-US"/>
        </w:rPr>
      </w:pPr>
    </w:p>
    <w:p w14:paraId="4F6ED932" w14:textId="181A86D5" w:rsidR="003501DC" w:rsidRDefault="00421E38" w:rsidP="003501DC">
      <w:pPr>
        <w:spacing w:after="120"/>
        <w:rPr>
          <w:rFonts w:eastAsia="Malgun Gothic" w:cs="Batang"/>
          <w:sz w:val="22"/>
          <w:szCs w:val="22"/>
          <w:lang w:val="en-US" w:eastAsia="en-US"/>
        </w:rPr>
      </w:pPr>
      <w:r>
        <w:rPr>
          <w:rFonts w:eastAsia="Malgun Gothic" w:cs="Batang"/>
          <w:sz w:val="22"/>
          <w:szCs w:val="22"/>
          <w:lang w:val="en-US" w:eastAsia="en-US"/>
        </w:rPr>
        <w:t xml:space="preserve">Based on the agreement and the highlighted part, we need to define UE capability for the support of cross PUCCH group CSI report in Rel-17. There are at least two things we need to address </w:t>
      </w:r>
    </w:p>
    <w:p w14:paraId="4CB34A02" w14:textId="3204141E" w:rsidR="00421E38" w:rsidRDefault="00421E38" w:rsidP="00421E38">
      <w:pPr>
        <w:pStyle w:val="ListParagraph"/>
        <w:numPr>
          <w:ilvl w:val="0"/>
          <w:numId w:val="35"/>
        </w:numPr>
        <w:spacing w:after="120"/>
        <w:ind w:leftChars="0"/>
        <w:rPr>
          <w:rFonts w:eastAsia="Malgun Gothic" w:cs="Batang"/>
          <w:sz w:val="22"/>
          <w:szCs w:val="22"/>
          <w:lang w:val="en-US" w:eastAsia="en-US"/>
        </w:rPr>
      </w:pPr>
      <w:r>
        <w:rPr>
          <w:rFonts w:eastAsia="Malgun Gothic" w:cs="Batang"/>
          <w:sz w:val="22"/>
          <w:szCs w:val="22"/>
          <w:lang w:val="en-US" w:eastAsia="en-US"/>
        </w:rPr>
        <w:t xml:space="preserve">We need to separately consider fours type of CSI report supported currently in NR, including </w:t>
      </w:r>
    </w:p>
    <w:p w14:paraId="61848D73" w14:textId="66272313" w:rsidR="00421E38" w:rsidRDefault="005D5B64" w:rsidP="00421E38">
      <w:pPr>
        <w:pStyle w:val="ListParagraph"/>
        <w:numPr>
          <w:ilvl w:val="1"/>
          <w:numId w:val="35"/>
        </w:numPr>
        <w:spacing w:after="120"/>
        <w:ind w:leftChars="0"/>
        <w:rPr>
          <w:rFonts w:eastAsia="Malgun Gothic" w:cs="Batang"/>
          <w:sz w:val="22"/>
          <w:szCs w:val="22"/>
          <w:lang w:val="en-US" w:eastAsia="en-US"/>
        </w:rPr>
      </w:pPr>
      <w:r>
        <w:rPr>
          <w:rFonts w:eastAsia="Malgun Gothic" w:cs="Batang"/>
          <w:sz w:val="22"/>
          <w:szCs w:val="22"/>
          <w:lang w:val="en-US" w:eastAsia="en-US"/>
        </w:rPr>
        <w:t>Periodic</w:t>
      </w:r>
      <w:r w:rsidR="00421E38">
        <w:rPr>
          <w:rFonts w:eastAsia="Malgun Gothic" w:cs="Batang"/>
          <w:sz w:val="22"/>
          <w:szCs w:val="22"/>
          <w:lang w:val="en-US" w:eastAsia="en-US"/>
        </w:rPr>
        <w:t xml:space="preserve"> CSI report on PUCCH </w:t>
      </w:r>
    </w:p>
    <w:p w14:paraId="6B16E15D" w14:textId="220555B6" w:rsidR="00421E38" w:rsidRDefault="00421E38" w:rsidP="00421E38">
      <w:pPr>
        <w:pStyle w:val="ListParagraph"/>
        <w:numPr>
          <w:ilvl w:val="1"/>
          <w:numId w:val="35"/>
        </w:numPr>
        <w:spacing w:after="120"/>
        <w:ind w:leftChars="0"/>
        <w:rPr>
          <w:rFonts w:eastAsia="Malgun Gothic" w:cs="Batang"/>
          <w:sz w:val="22"/>
          <w:szCs w:val="22"/>
          <w:lang w:val="en-US" w:eastAsia="en-US"/>
        </w:rPr>
      </w:pPr>
      <w:r>
        <w:rPr>
          <w:rFonts w:eastAsia="Malgun Gothic" w:cs="Batang"/>
          <w:sz w:val="22"/>
          <w:szCs w:val="22"/>
          <w:lang w:val="en-US" w:eastAsia="en-US"/>
        </w:rPr>
        <w:t xml:space="preserve">Semi-persistent CSI report on PUCCH </w:t>
      </w:r>
    </w:p>
    <w:p w14:paraId="4620E674" w14:textId="7DFC2C6C" w:rsidR="00421E38" w:rsidRDefault="00421E38" w:rsidP="00421E38">
      <w:pPr>
        <w:pStyle w:val="ListParagraph"/>
        <w:numPr>
          <w:ilvl w:val="1"/>
          <w:numId w:val="35"/>
        </w:numPr>
        <w:spacing w:after="120"/>
        <w:ind w:leftChars="0"/>
        <w:rPr>
          <w:rFonts w:eastAsia="Malgun Gothic" w:cs="Batang"/>
          <w:sz w:val="22"/>
          <w:szCs w:val="22"/>
          <w:lang w:val="en-US" w:eastAsia="en-US"/>
        </w:rPr>
      </w:pPr>
      <w:r>
        <w:rPr>
          <w:rFonts w:eastAsia="Malgun Gothic" w:cs="Batang"/>
          <w:sz w:val="22"/>
          <w:szCs w:val="22"/>
          <w:lang w:val="en-US" w:eastAsia="en-US"/>
        </w:rPr>
        <w:t xml:space="preserve">Semi-persistent CSI report on PUSCH </w:t>
      </w:r>
    </w:p>
    <w:p w14:paraId="74BADAEC" w14:textId="7DD70D4B" w:rsidR="00421E38" w:rsidRPr="002A470C" w:rsidRDefault="005D5B64" w:rsidP="002A470C">
      <w:pPr>
        <w:pStyle w:val="ListParagraph"/>
        <w:numPr>
          <w:ilvl w:val="1"/>
          <w:numId w:val="35"/>
        </w:numPr>
        <w:spacing w:after="120"/>
        <w:ind w:leftChars="0"/>
        <w:rPr>
          <w:rFonts w:eastAsia="Malgun Gothic" w:cs="Batang"/>
          <w:sz w:val="22"/>
          <w:szCs w:val="22"/>
          <w:lang w:val="en-US" w:eastAsia="en-US"/>
        </w:rPr>
      </w:pPr>
      <w:r>
        <w:rPr>
          <w:rFonts w:eastAsia="Malgun Gothic" w:cs="Batang"/>
          <w:sz w:val="22"/>
          <w:szCs w:val="22"/>
          <w:lang w:val="en-US" w:eastAsia="en-US"/>
        </w:rPr>
        <w:t>Aperiodic</w:t>
      </w:r>
      <w:r w:rsidR="00421E38">
        <w:rPr>
          <w:rFonts w:eastAsia="Malgun Gothic" w:cs="Batang"/>
          <w:sz w:val="22"/>
          <w:szCs w:val="22"/>
          <w:lang w:val="en-US" w:eastAsia="en-US"/>
        </w:rPr>
        <w:t xml:space="preserve"> CSI report on PUSCH </w:t>
      </w:r>
    </w:p>
    <w:p w14:paraId="5C097F88" w14:textId="2025F124" w:rsidR="00421E38" w:rsidRDefault="002A470C" w:rsidP="00421E38">
      <w:pPr>
        <w:pStyle w:val="ListParagraph"/>
        <w:numPr>
          <w:ilvl w:val="0"/>
          <w:numId w:val="35"/>
        </w:numPr>
        <w:spacing w:after="120"/>
        <w:ind w:leftChars="0"/>
        <w:rPr>
          <w:rFonts w:eastAsia="Malgun Gothic" w:cs="Batang"/>
          <w:sz w:val="22"/>
          <w:szCs w:val="22"/>
          <w:lang w:val="en-US" w:eastAsia="en-US"/>
        </w:rPr>
      </w:pPr>
      <w:r>
        <w:rPr>
          <w:rFonts w:eastAsia="Malgun Gothic" w:cs="Batang"/>
          <w:sz w:val="22"/>
          <w:szCs w:val="22"/>
          <w:lang w:val="en-US" w:eastAsia="en-US"/>
        </w:rPr>
        <w:t xml:space="preserve">In a BC, even if UE indicates UE supports cross PUCCH group CSI report, it should not be assumed that UE can perform cross PUCCH group report between any two bands. </w:t>
      </w:r>
    </w:p>
    <w:p w14:paraId="4DCD0DEA" w14:textId="13EF1A85" w:rsidR="008254A1" w:rsidRDefault="002A470C" w:rsidP="002A470C">
      <w:pPr>
        <w:spacing w:after="120"/>
        <w:rPr>
          <w:rFonts w:eastAsia="Malgun Gothic" w:cs="Batang"/>
          <w:sz w:val="22"/>
          <w:szCs w:val="22"/>
          <w:lang w:val="en-US" w:eastAsia="en-US"/>
        </w:rPr>
      </w:pPr>
      <w:r>
        <w:rPr>
          <w:rFonts w:eastAsia="Malgun Gothic" w:cs="Batang"/>
          <w:sz w:val="22"/>
          <w:szCs w:val="22"/>
          <w:lang w:val="en-US" w:eastAsia="en-US"/>
        </w:rPr>
        <w:t xml:space="preserve">Based on the above consideration, we have the following proposed FG for the support of cross PUCCH </w:t>
      </w:r>
      <w:r w:rsidR="00391095">
        <w:rPr>
          <w:rFonts w:eastAsia="Malgun Gothic" w:cs="Batang"/>
          <w:sz w:val="22"/>
          <w:szCs w:val="22"/>
          <w:lang w:val="en-US" w:eastAsia="en-US"/>
        </w:rPr>
        <w:t xml:space="preserve">group </w:t>
      </w:r>
      <w:r>
        <w:rPr>
          <w:rFonts w:eastAsia="Malgun Gothic" w:cs="Batang"/>
          <w:sz w:val="22"/>
          <w:szCs w:val="22"/>
          <w:lang w:val="en-US" w:eastAsia="en-US"/>
        </w:rPr>
        <w:t>CSI report in Rel-17</w:t>
      </w:r>
    </w:p>
    <w:p w14:paraId="0A23FC4D" w14:textId="6FF1E32B" w:rsidR="002A470C" w:rsidRDefault="002A470C" w:rsidP="00C05C88">
      <w:pPr>
        <w:rPr>
          <w:b/>
          <w:sz w:val="22"/>
          <w:lang w:val="en-US"/>
        </w:rPr>
      </w:pPr>
    </w:p>
    <w:p w14:paraId="2DA4CFCC" w14:textId="26C4A399" w:rsidR="00875317" w:rsidRDefault="00875317" w:rsidP="00C05C88">
      <w:pPr>
        <w:rPr>
          <w:b/>
          <w:sz w:val="22"/>
          <w:lang w:val="en-US"/>
        </w:rPr>
      </w:pPr>
    </w:p>
    <w:p w14:paraId="60C4D9EE" w14:textId="7AE965E2" w:rsidR="00875317" w:rsidRDefault="00875317" w:rsidP="00C05C88">
      <w:pPr>
        <w:rPr>
          <w:b/>
          <w:sz w:val="22"/>
          <w:lang w:val="en-US"/>
        </w:rPr>
      </w:pPr>
    </w:p>
    <w:p w14:paraId="66F69AEA" w14:textId="1DA2011D" w:rsidR="00875317" w:rsidRDefault="00875317" w:rsidP="00C05C88">
      <w:pPr>
        <w:rPr>
          <w:b/>
          <w:sz w:val="22"/>
          <w:lang w:val="en-US"/>
        </w:rPr>
      </w:pPr>
    </w:p>
    <w:p w14:paraId="6B1183E8" w14:textId="19FE5B56" w:rsidR="00875317" w:rsidRDefault="00875317" w:rsidP="00C05C88">
      <w:pPr>
        <w:rPr>
          <w:b/>
          <w:sz w:val="22"/>
          <w:lang w:val="en-US"/>
        </w:rPr>
      </w:pPr>
    </w:p>
    <w:p w14:paraId="4E02B60D" w14:textId="590EF952" w:rsidR="00875317" w:rsidRDefault="00875317" w:rsidP="00C05C88">
      <w:pPr>
        <w:rPr>
          <w:b/>
          <w:sz w:val="22"/>
          <w:lang w:val="en-US"/>
        </w:rPr>
      </w:pPr>
    </w:p>
    <w:p w14:paraId="2E7FAE82" w14:textId="73568465" w:rsidR="00875317" w:rsidRDefault="00875317" w:rsidP="00C05C88">
      <w:pPr>
        <w:rPr>
          <w:b/>
          <w:sz w:val="22"/>
          <w:lang w:val="en-US"/>
        </w:rPr>
      </w:pPr>
    </w:p>
    <w:p w14:paraId="5922085B" w14:textId="09A77A08" w:rsidR="00875317" w:rsidRDefault="00875317" w:rsidP="00C05C88">
      <w:pPr>
        <w:rPr>
          <w:b/>
          <w:sz w:val="22"/>
          <w:lang w:val="en-US"/>
        </w:rPr>
      </w:pPr>
    </w:p>
    <w:p w14:paraId="790138C1" w14:textId="3EEB38A1" w:rsidR="00875317" w:rsidRDefault="00875317" w:rsidP="00C05C88">
      <w:pPr>
        <w:rPr>
          <w:b/>
          <w:sz w:val="22"/>
          <w:lang w:val="en-US"/>
        </w:rPr>
      </w:pPr>
    </w:p>
    <w:p w14:paraId="60E83D58" w14:textId="48865666" w:rsidR="00875317" w:rsidRDefault="00875317" w:rsidP="00C05C88">
      <w:pPr>
        <w:rPr>
          <w:b/>
          <w:sz w:val="22"/>
          <w:lang w:val="en-US"/>
        </w:rPr>
      </w:pPr>
    </w:p>
    <w:p w14:paraId="64AD6370" w14:textId="6ACCBE77" w:rsidR="00875317" w:rsidRDefault="00875317" w:rsidP="00C05C88">
      <w:pPr>
        <w:rPr>
          <w:b/>
          <w:sz w:val="22"/>
          <w:lang w:val="en-US"/>
        </w:rPr>
      </w:pPr>
    </w:p>
    <w:p w14:paraId="4BB3C1F5" w14:textId="77777777" w:rsidR="00875317" w:rsidRDefault="00875317" w:rsidP="00C05C88">
      <w:pPr>
        <w:rPr>
          <w:b/>
          <w:sz w:val="22"/>
          <w:lang w:val="en-US"/>
        </w:rPr>
      </w:pPr>
    </w:p>
    <w:p w14:paraId="4FA94213" w14:textId="47AED846" w:rsidR="00EE79A6" w:rsidRPr="002A470C" w:rsidRDefault="00745F67" w:rsidP="00C05C88">
      <w:pPr>
        <w:rPr>
          <w:b/>
          <w:sz w:val="22"/>
          <w:lang w:val="en-US"/>
        </w:rPr>
      </w:pPr>
      <w:r w:rsidRPr="007D2A63">
        <w:rPr>
          <w:b/>
          <w:sz w:val="22"/>
          <w:lang w:val="en-US"/>
        </w:rPr>
        <w:lastRenderedPageBreak/>
        <w:t xml:space="preserve">Proposal 1: </w:t>
      </w:r>
      <w:r w:rsidR="004F0070" w:rsidRPr="007D2A63">
        <w:rPr>
          <w:b/>
          <w:sz w:val="22"/>
          <w:lang w:val="en-US"/>
        </w:rPr>
        <w:t xml:space="preserve">Introduce per </w:t>
      </w:r>
      <w:r w:rsidR="002A470C">
        <w:rPr>
          <w:b/>
          <w:sz w:val="22"/>
          <w:lang w:val="en-US"/>
        </w:rPr>
        <w:t>BC</w:t>
      </w:r>
      <w:r w:rsidR="004F0070" w:rsidRPr="007D2A63">
        <w:rPr>
          <w:b/>
          <w:sz w:val="22"/>
          <w:lang w:val="en-US"/>
        </w:rPr>
        <w:t xml:space="preserve"> UE capability reporting for the support of </w:t>
      </w:r>
      <w:r w:rsidR="002A470C" w:rsidRPr="002A470C">
        <w:rPr>
          <w:b/>
          <w:sz w:val="22"/>
          <w:lang w:val="en-US"/>
        </w:rPr>
        <w:t xml:space="preserve">cross PUCCH </w:t>
      </w:r>
      <w:r w:rsidR="00391095">
        <w:rPr>
          <w:b/>
          <w:sz w:val="22"/>
          <w:lang w:val="en-US"/>
        </w:rPr>
        <w:t xml:space="preserve">group </w:t>
      </w:r>
      <w:r w:rsidR="002A470C" w:rsidRPr="002A470C">
        <w:rPr>
          <w:b/>
          <w:sz w:val="22"/>
          <w:lang w:val="en-US"/>
        </w:rPr>
        <w:t>CSI report in Rel-17</w:t>
      </w:r>
      <w:r w:rsidR="004F0070" w:rsidRPr="007D2A63">
        <w:rPr>
          <w:b/>
          <w:sz w:val="22"/>
          <w:lang w:val="en-US"/>
        </w:rPr>
        <w:t>, with the following TP</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5594"/>
        <w:gridCol w:w="810"/>
        <w:gridCol w:w="810"/>
        <w:gridCol w:w="990"/>
        <w:gridCol w:w="720"/>
        <w:gridCol w:w="1620"/>
        <w:gridCol w:w="630"/>
        <w:gridCol w:w="720"/>
        <w:gridCol w:w="1170"/>
        <w:gridCol w:w="5599"/>
        <w:gridCol w:w="1344"/>
      </w:tblGrid>
      <w:tr w:rsidR="00CB5CAA" w:rsidRPr="009F41CE" w14:paraId="592A9DCF" w14:textId="77777777" w:rsidTr="006C6975">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tcPr>
          <w:p w14:paraId="527F7A4D" w14:textId="4299B01D" w:rsidR="00CB5CAA" w:rsidRPr="00572F92" w:rsidRDefault="00CB5CAA" w:rsidP="00391C5D">
            <w:pPr>
              <w:pStyle w:val="TAL"/>
              <w:jc w:val="center"/>
              <w:rPr>
                <w:rFonts w:cs="Arial"/>
                <w:b/>
                <w:color w:val="000000" w:themeColor="text1"/>
                <w:szCs w:val="18"/>
              </w:rPr>
            </w:pPr>
            <w:r w:rsidRPr="00572F92">
              <w:rPr>
                <w:rFonts w:asciiTheme="majorHAnsi" w:hAnsiTheme="majorHAnsi" w:cstheme="majorHAnsi"/>
                <w:b/>
                <w:szCs w:val="18"/>
              </w:rPr>
              <w:t>Index</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7F83BF8C" w14:textId="1D061A49" w:rsidR="00CB5CAA" w:rsidRPr="00572F92" w:rsidRDefault="00CB5CAA" w:rsidP="00391C5D">
            <w:pPr>
              <w:pStyle w:val="TAL"/>
              <w:jc w:val="center"/>
              <w:rPr>
                <w:rFonts w:cs="Arial"/>
                <w:b/>
                <w:color w:val="000000" w:themeColor="text1"/>
                <w:szCs w:val="18"/>
              </w:rPr>
            </w:pPr>
            <w:r w:rsidRPr="00572F92">
              <w:rPr>
                <w:rFonts w:asciiTheme="majorHAnsi" w:hAnsiTheme="majorHAnsi" w:cstheme="majorHAnsi"/>
                <w:b/>
                <w:szCs w:val="18"/>
              </w:rPr>
              <w:t>Feature group</w:t>
            </w:r>
          </w:p>
        </w:tc>
        <w:tc>
          <w:tcPr>
            <w:tcW w:w="5594" w:type="dxa"/>
            <w:tcBorders>
              <w:top w:val="single" w:sz="4" w:space="0" w:color="auto"/>
              <w:left w:val="single" w:sz="4" w:space="0" w:color="auto"/>
              <w:bottom w:val="single" w:sz="4" w:space="0" w:color="auto"/>
              <w:right w:val="single" w:sz="4" w:space="0" w:color="auto"/>
            </w:tcBorders>
            <w:shd w:val="clear" w:color="auto" w:fill="auto"/>
          </w:tcPr>
          <w:p w14:paraId="7C586D6B" w14:textId="0E2B1C84" w:rsidR="00CB5CAA" w:rsidRPr="00572F92" w:rsidRDefault="00CB5CAA" w:rsidP="00391C5D">
            <w:pPr>
              <w:pStyle w:val="tal0"/>
              <w:spacing w:line="189" w:lineRule="atLeast"/>
              <w:ind w:left="720"/>
              <w:jc w:val="center"/>
              <w:rPr>
                <w:rFonts w:ascii="Arial" w:eastAsia="Times New Roman" w:hAnsi="Arial" w:cs="Arial"/>
                <w:b/>
                <w:color w:val="000000" w:themeColor="text1"/>
                <w:sz w:val="18"/>
                <w:szCs w:val="18"/>
              </w:rPr>
            </w:pPr>
            <w:r w:rsidRPr="00572F92">
              <w:rPr>
                <w:rFonts w:asciiTheme="majorHAnsi" w:hAnsiTheme="majorHAnsi" w:cstheme="majorHAnsi"/>
                <w:b/>
                <w:szCs w:val="18"/>
              </w:rPr>
              <w:t>Components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6AA2F8" w14:textId="26F1BE0F" w:rsidR="00CB5CAA" w:rsidRPr="00572F92" w:rsidRDefault="00CB5CAA" w:rsidP="00391C5D">
            <w:pPr>
              <w:pStyle w:val="TAL"/>
              <w:jc w:val="center"/>
              <w:rPr>
                <w:rFonts w:cs="Arial"/>
                <w:b/>
                <w:color w:val="000000" w:themeColor="text1"/>
                <w:szCs w:val="18"/>
              </w:rPr>
            </w:pPr>
            <w:r w:rsidRPr="00572F92">
              <w:rPr>
                <w:rFonts w:asciiTheme="majorHAnsi" w:hAnsiTheme="majorHAnsi" w:cstheme="majorHAnsi"/>
                <w:b/>
                <w:szCs w:val="18"/>
              </w:rPr>
              <w:t>Prerequisite feature groups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0FB031A" w14:textId="23151194" w:rsidR="00CB5CAA" w:rsidRPr="00572F92" w:rsidRDefault="00CB5CAA" w:rsidP="00391C5D">
            <w:pPr>
              <w:pStyle w:val="TAL"/>
              <w:jc w:val="center"/>
              <w:rPr>
                <w:rFonts w:cs="Arial"/>
                <w:b/>
                <w:color w:val="000000" w:themeColor="text1"/>
                <w:szCs w:val="18"/>
              </w:rPr>
            </w:pPr>
            <w:r w:rsidRPr="00572F92">
              <w:rPr>
                <w:rFonts w:asciiTheme="majorHAnsi" w:hAnsiTheme="majorHAnsi" w:cstheme="majorHAnsi"/>
                <w:b/>
                <w:szCs w:val="18"/>
              </w:rPr>
              <w:t>Need for the gNB to know if the feature is supported</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8B2AB5A" w14:textId="7A502338" w:rsidR="00CB5CAA" w:rsidRPr="00572F92" w:rsidRDefault="00CB5CAA" w:rsidP="00391C5D">
            <w:pPr>
              <w:pStyle w:val="TAL"/>
              <w:jc w:val="center"/>
              <w:rPr>
                <w:rFonts w:cs="Arial"/>
                <w:b/>
                <w:color w:val="000000" w:themeColor="text1"/>
                <w:szCs w:val="18"/>
              </w:rPr>
            </w:pPr>
            <w:r w:rsidRPr="00572F92">
              <w:rPr>
                <w:rFonts w:asciiTheme="majorHAnsi" w:eastAsia="Gulim" w:hAnsiTheme="majorHAnsi" w:cstheme="majorHAnsi"/>
                <w:b/>
                <w:color w:val="000000" w:themeColor="text1"/>
                <w:szCs w:val="18"/>
              </w:rPr>
              <w:t xml:space="preserve">Applicable to </w:t>
            </w:r>
            <w:r w:rsidRPr="00572F92">
              <w:rPr>
                <w:rFonts w:asciiTheme="majorHAnsi" w:hAnsiTheme="majorHAnsi" w:cstheme="majorHAnsi"/>
                <w:b/>
                <w:color w:val="000000" w:themeColor="text1"/>
                <w:szCs w:val="18"/>
              </w:rPr>
              <w:t>the capability signalling exchange between UEs (V2X WI only)”.</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9646A4C" w14:textId="6F640DFB" w:rsidR="00CB5CAA" w:rsidRPr="00572F92" w:rsidRDefault="00CB5CAA" w:rsidP="00391C5D">
            <w:pPr>
              <w:pStyle w:val="TAL"/>
              <w:jc w:val="center"/>
              <w:rPr>
                <w:rFonts w:cs="Arial"/>
                <w:b/>
                <w:color w:val="000000" w:themeColor="text1"/>
                <w:szCs w:val="18"/>
              </w:rPr>
            </w:pPr>
            <w:r w:rsidRPr="00572F92">
              <w:rPr>
                <w:rFonts w:asciiTheme="majorHAnsi" w:hAnsiTheme="majorHAnsi" w:cstheme="majorHAnsi"/>
                <w:b/>
                <w:szCs w:val="18"/>
                <w:lang w:eastAsia="ja-JP"/>
              </w:rPr>
              <w:t>Consequence if the feature is not supported by the UE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C795316" w14:textId="77777777" w:rsidR="00CB5CAA" w:rsidRPr="00572F92" w:rsidRDefault="00CB5CAA" w:rsidP="00391C5D">
            <w:pPr>
              <w:pStyle w:val="TAN"/>
              <w:ind w:left="0" w:firstLine="0"/>
              <w:jc w:val="center"/>
              <w:rPr>
                <w:rFonts w:asciiTheme="majorHAnsi" w:hAnsiTheme="majorHAnsi" w:cstheme="majorHAnsi"/>
                <w:b/>
                <w:szCs w:val="18"/>
                <w:lang w:eastAsia="ja-JP"/>
              </w:rPr>
            </w:pPr>
            <w:r w:rsidRPr="00572F92">
              <w:rPr>
                <w:rFonts w:asciiTheme="majorHAnsi" w:hAnsiTheme="majorHAnsi" w:cstheme="majorHAnsi"/>
                <w:b/>
                <w:szCs w:val="18"/>
                <w:lang w:eastAsia="ja-JP"/>
              </w:rPr>
              <w:t>Type</w:t>
            </w:r>
          </w:p>
          <w:p w14:paraId="5C4EB94E" w14:textId="05756B68" w:rsidR="00CB5CAA" w:rsidRPr="00572F92" w:rsidRDefault="00CB5CAA" w:rsidP="00391C5D">
            <w:pPr>
              <w:pStyle w:val="TAL"/>
              <w:jc w:val="center"/>
              <w:rPr>
                <w:rFonts w:cs="Arial"/>
                <w:b/>
                <w:color w:val="000000" w:themeColor="text1"/>
                <w:szCs w:val="18"/>
              </w:rPr>
            </w:pPr>
            <w:r w:rsidRPr="00572F92">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327BB0E" w14:textId="35805010" w:rsidR="00CB5CAA" w:rsidRPr="00572F92" w:rsidRDefault="00CB5CAA" w:rsidP="00391C5D">
            <w:pPr>
              <w:pStyle w:val="TAL"/>
              <w:jc w:val="center"/>
              <w:rPr>
                <w:rFonts w:cs="Arial"/>
                <w:b/>
                <w:color w:val="000000" w:themeColor="text1"/>
                <w:szCs w:val="18"/>
              </w:rPr>
            </w:pPr>
            <w:r w:rsidRPr="00572F92">
              <w:rPr>
                <w:rFonts w:asciiTheme="majorHAnsi" w:hAnsiTheme="majorHAnsi" w:cstheme="majorHAnsi"/>
                <w:b/>
                <w:szCs w:val="18"/>
              </w:rPr>
              <w:t>Need of FDD/TDD differe</w:t>
            </w:r>
            <w:r w:rsidR="000C11BD">
              <w:rPr>
                <w:rFonts w:asciiTheme="majorHAnsi" w:hAnsiTheme="majorHAnsi" w:cstheme="majorHAnsi"/>
                <w:b/>
                <w:szCs w:val="18"/>
              </w:rPr>
              <w:t>-</w:t>
            </w:r>
            <w:r w:rsidRPr="00572F92">
              <w:rPr>
                <w:rFonts w:asciiTheme="majorHAnsi" w:hAnsiTheme="majorHAnsi" w:cstheme="majorHAnsi"/>
                <w:b/>
                <w:szCs w:val="18"/>
              </w:rPr>
              <w:t>ntiation</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63FDA22" w14:textId="74CDC45F" w:rsidR="00CB5CAA" w:rsidRPr="00572F92" w:rsidRDefault="00CB5CAA" w:rsidP="00391C5D">
            <w:pPr>
              <w:pStyle w:val="TAL"/>
              <w:jc w:val="center"/>
              <w:rPr>
                <w:rFonts w:eastAsia="Malgun Gothic" w:cs="Arial"/>
                <w:b/>
                <w:color w:val="000000" w:themeColor="text1"/>
                <w:szCs w:val="18"/>
                <w:lang w:eastAsia="ko-KR"/>
              </w:rPr>
            </w:pPr>
            <w:r w:rsidRPr="00572F92">
              <w:rPr>
                <w:rFonts w:asciiTheme="majorHAnsi" w:hAnsiTheme="majorHAnsi" w:cstheme="majorHAnsi"/>
                <w:b/>
                <w:szCs w:val="18"/>
              </w:rPr>
              <w:t>Need of FR1/FR2 differentiation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A02038" w14:textId="14F36062" w:rsidR="00CB5CAA" w:rsidRPr="00572F92" w:rsidRDefault="00CB5CAA" w:rsidP="00391C5D">
            <w:pPr>
              <w:pStyle w:val="TAL"/>
              <w:jc w:val="center"/>
              <w:rPr>
                <w:rFonts w:cs="Arial"/>
                <w:b/>
                <w:color w:val="000000" w:themeColor="text1"/>
                <w:szCs w:val="18"/>
              </w:rPr>
            </w:pPr>
            <w:r w:rsidRPr="00572F92">
              <w:rPr>
                <w:rFonts w:asciiTheme="majorHAnsi" w:hAnsiTheme="majorHAnsi" w:cstheme="majorHAnsi"/>
                <w:b/>
                <w:szCs w:val="18"/>
              </w:rPr>
              <w:t>Capability interpretation for mixture of FDD/TDD and/or FR1/FR2</w:t>
            </w:r>
          </w:p>
        </w:tc>
        <w:tc>
          <w:tcPr>
            <w:tcW w:w="5599" w:type="dxa"/>
            <w:tcBorders>
              <w:top w:val="single" w:sz="4" w:space="0" w:color="auto"/>
              <w:left w:val="single" w:sz="4" w:space="0" w:color="auto"/>
              <w:bottom w:val="single" w:sz="4" w:space="0" w:color="auto"/>
              <w:right w:val="single" w:sz="4" w:space="0" w:color="auto"/>
            </w:tcBorders>
            <w:shd w:val="clear" w:color="auto" w:fill="auto"/>
          </w:tcPr>
          <w:p w14:paraId="7C00E453" w14:textId="57C54A6B" w:rsidR="00CB5CAA" w:rsidRPr="00572F92" w:rsidRDefault="00CB5CAA" w:rsidP="00391C5D">
            <w:pPr>
              <w:pStyle w:val="TAL"/>
              <w:jc w:val="center"/>
              <w:rPr>
                <w:rFonts w:cs="Arial"/>
                <w:b/>
                <w:color w:val="000000" w:themeColor="text1"/>
                <w:szCs w:val="18"/>
              </w:rPr>
            </w:pPr>
            <w:r w:rsidRPr="00572F92">
              <w:rPr>
                <w:rFonts w:asciiTheme="majorHAnsi" w:hAnsiTheme="majorHAnsi" w:cstheme="majorHAnsi"/>
                <w:b/>
                <w:szCs w:val="18"/>
              </w:rPr>
              <w:t>Note</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49443824" w14:textId="46C4DB43" w:rsidR="00CB5CAA" w:rsidRPr="00572F92" w:rsidRDefault="00CB5CAA" w:rsidP="00391C5D">
            <w:pPr>
              <w:pStyle w:val="TAL"/>
              <w:jc w:val="center"/>
              <w:rPr>
                <w:rFonts w:cs="Arial"/>
                <w:b/>
                <w:color w:val="000000" w:themeColor="text1"/>
                <w:szCs w:val="18"/>
              </w:rPr>
            </w:pPr>
            <w:r w:rsidRPr="00572F92">
              <w:rPr>
                <w:rFonts w:asciiTheme="majorHAnsi" w:hAnsiTheme="majorHAnsi" w:cstheme="majorHAnsi"/>
                <w:b/>
                <w:szCs w:val="18"/>
              </w:rPr>
              <w:t>Mandatory/Optional</w:t>
            </w:r>
          </w:p>
        </w:tc>
      </w:tr>
      <w:tr w:rsidR="006C6975" w:rsidRPr="009F41CE" w14:paraId="35CF2D75" w14:textId="77777777" w:rsidTr="006C6975">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hideMark/>
          </w:tcPr>
          <w:p w14:paraId="24CF3792" w14:textId="031D95E0" w:rsidR="00167B8C" w:rsidRPr="00337100" w:rsidRDefault="00B07261" w:rsidP="00E634F9">
            <w:pPr>
              <w:pStyle w:val="TAL"/>
              <w:rPr>
                <w:rFonts w:cs="Arial"/>
                <w:color w:val="000000" w:themeColor="text1"/>
                <w:szCs w:val="18"/>
              </w:rPr>
            </w:pPr>
            <w:r w:rsidRPr="00337100">
              <w:rPr>
                <w:rFonts w:cs="Arial"/>
                <w:color w:val="000000" w:themeColor="text1"/>
                <w:szCs w:val="18"/>
              </w:rPr>
              <w:t>39-1</w:t>
            </w:r>
          </w:p>
        </w:tc>
        <w:tc>
          <w:tcPr>
            <w:tcW w:w="1641" w:type="dxa"/>
            <w:tcBorders>
              <w:top w:val="single" w:sz="4" w:space="0" w:color="auto"/>
              <w:left w:val="single" w:sz="4" w:space="0" w:color="auto"/>
              <w:bottom w:val="single" w:sz="4" w:space="0" w:color="auto"/>
              <w:right w:val="single" w:sz="4" w:space="0" w:color="auto"/>
            </w:tcBorders>
            <w:shd w:val="clear" w:color="auto" w:fill="auto"/>
            <w:hideMark/>
          </w:tcPr>
          <w:p w14:paraId="3C93AE3C" w14:textId="0A512EC4" w:rsidR="00167B8C" w:rsidRPr="00337100" w:rsidRDefault="00925BA1" w:rsidP="00E634F9">
            <w:pPr>
              <w:pStyle w:val="TAL"/>
              <w:rPr>
                <w:rFonts w:cs="Arial"/>
                <w:color w:val="000000" w:themeColor="text1"/>
                <w:szCs w:val="18"/>
              </w:rPr>
            </w:pPr>
            <w:r w:rsidRPr="00337100">
              <w:rPr>
                <w:rFonts w:cs="Arial"/>
                <w:color w:val="000000" w:themeColor="text1"/>
                <w:szCs w:val="18"/>
              </w:rPr>
              <w:t>Cross PUCCH group CSI report</w:t>
            </w:r>
          </w:p>
        </w:tc>
        <w:tc>
          <w:tcPr>
            <w:tcW w:w="5594" w:type="dxa"/>
            <w:tcBorders>
              <w:top w:val="single" w:sz="4" w:space="0" w:color="auto"/>
              <w:left w:val="single" w:sz="4" w:space="0" w:color="auto"/>
              <w:bottom w:val="single" w:sz="4" w:space="0" w:color="auto"/>
              <w:right w:val="single" w:sz="4" w:space="0" w:color="auto"/>
            </w:tcBorders>
            <w:shd w:val="clear" w:color="auto" w:fill="auto"/>
          </w:tcPr>
          <w:p w14:paraId="1E63588E" w14:textId="5717DC10" w:rsidR="009339F1" w:rsidRPr="00337100" w:rsidRDefault="009339F1" w:rsidP="00167B8C">
            <w:pPr>
              <w:pStyle w:val="tal0"/>
              <w:numPr>
                <w:ilvl w:val="0"/>
                <w:numId w:val="32"/>
              </w:numPr>
              <w:spacing w:line="189" w:lineRule="atLeast"/>
              <w:rPr>
                <w:rFonts w:ascii="Arial" w:eastAsia="Times New Roman" w:hAnsi="Arial" w:cs="Arial"/>
                <w:color w:val="000000" w:themeColor="text1"/>
                <w:sz w:val="18"/>
                <w:szCs w:val="18"/>
              </w:rPr>
            </w:pPr>
            <w:r w:rsidRPr="00337100">
              <w:rPr>
                <w:rFonts w:ascii="Arial" w:eastAsia="Times New Roman" w:hAnsi="Arial" w:cs="Arial"/>
                <w:color w:val="000000" w:themeColor="text1"/>
                <w:sz w:val="18"/>
                <w:szCs w:val="18"/>
                <w:lang w:val="en-GB"/>
              </w:rPr>
              <w:t>Support of cross PUCCH group CSI report (the CSI measurement and the CSI report are performed in different PUCCH group)</w:t>
            </w:r>
            <w:r w:rsidR="00B93105" w:rsidRPr="00337100">
              <w:rPr>
                <w:rFonts w:ascii="Arial" w:eastAsia="Times New Roman" w:hAnsi="Arial" w:cs="Arial"/>
                <w:color w:val="000000" w:themeColor="text1"/>
                <w:sz w:val="18"/>
                <w:szCs w:val="18"/>
                <w:lang w:val="en-GB"/>
              </w:rPr>
              <w:t xml:space="preserve"> for the following CSI reports (1) periodic CSI report (P-CSI) on PUCCH (2) semi-persistent CSI report (SP-CSI) on PUCCH (1) semi-periodic CSI report (SP-CSI) on PUSCH (1) </w:t>
            </w:r>
            <w:r w:rsidR="00696B66" w:rsidRPr="00337100">
              <w:rPr>
                <w:rFonts w:ascii="Arial" w:eastAsia="Times New Roman" w:hAnsi="Arial" w:cs="Arial"/>
                <w:color w:val="000000" w:themeColor="text1"/>
                <w:sz w:val="18"/>
                <w:szCs w:val="18"/>
                <w:lang w:val="en-GB"/>
              </w:rPr>
              <w:t>a</w:t>
            </w:r>
            <w:r w:rsidR="00B93105" w:rsidRPr="00337100">
              <w:rPr>
                <w:rFonts w:ascii="Arial" w:eastAsia="Times New Roman" w:hAnsi="Arial" w:cs="Arial"/>
                <w:color w:val="000000" w:themeColor="text1"/>
                <w:sz w:val="18"/>
                <w:szCs w:val="18"/>
                <w:lang w:val="en-GB"/>
              </w:rPr>
              <w:t>periodic CSI report (</w:t>
            </w:r>
            <w:r w:rsidR="00696B66" w:rsidRPr="00337100">
              <w:rPr>
                <w:rFonts w:ascii="Arial" w:eastAsia="Times New Roman" w:hAnsi="Arial" w:cs="Arial"/>
                <w:color w:val="000000" w:themeColor="text1"/>
                <w:sz w:val="18"/>
                <w:szCs w:val="18"/>
                <w:lang w:val="en-GB"/>
              </w:rPr>
              <w:t>A</w:t>
            </w:r>
            <w:r w:rsidR="00B93105" w:rsidRPr="00337100">
              <w:rPr>
                <w:rFonts w:ascii="Arial" w:eastAsia="Times New Roman" w:hAnsi="Arial" w:cs="Arial"/>
                <w:color w:val="000000" w:themeColor="text1"/>
                <w:sz w:val="18"/>
                <w:szCs w:val="18"/>
                <w:lang w:val="en-GB"/>
              </w:rPr>
              <w:t>P-CSI) on PU</w:t>
            </w:r>
            <w:r w:rsidR="00696B66" w:rsidRPr="00337100">
              <w:rPr>
                <w:rFonts w:ascii="Arial" w:eastAsia="Times New Roman" w:hAnsi="Arial" w:cs="Arial"/>
                <w:color w:val="000000" w:themeColor="text1"/>
                <w:sz w:val="18"/>
                <w:szCs w:val="18"/>
                <w:lang w:val="en-GB"/>
              </w:rPr>
              <w:t>S</w:t>
            </w:r>
            <w:r w:rsidR="00B93105" w:rsidRPr="00337100">
              <w:rPr>
                <w:rFonts w:ascii="Arial" w:eastAsia="Times New Roman" w:hAnsi="Arial" w:cs="Arial"/>
                <w:color w:val="000000" w:themeColor="text1"/>
                <w:sz w:val="18"/>
                <w:szCs w:val="18"/>
                <w:lang w:val="en-GB"/>
              </w:rPr>
              <w:t>CH</w:t>
            </w:r>
          </w:p>
          <w:p w14:paraId="59A70B76" w14:textId="4AA7D6F0" w:rsidR="00167B8C" w:rsidRPr="00337100" w:rsidRDefault="00FE34B0" w:rsidP="00BF7781">
            <w:pPr>
              <w:pStyle w:val="tal0"/>
              <w:numPr>
                <w:ilvl w:val="0"/>
                <w:numId w:val="32"/>
              </w:numPr>
              <w:spacing w:line="189" w:lineRule="atLeast"/>
              <w:rPr>
                <w:rFonts w:ascii="Arial" w:eastAsia="Times New Roman" w:hAnsi="Arial" w:cs="Arial"/>
                <w:color w:val="000000" w:themeColor="text1"/>
                <w:sz w:val="18"/>
                <w:szCs w:val="18"/>
              </w:rPr>
            </w:pPr>
            <w:r w:rsidRPr="00337100">
              <w:rPr>
                <w:rFonts w:ascii="Arial" w:eastAsia="Times New Roman" w:hAnsi="Arial" w:cs="Arial"/>
                <w:color w:val="000000" w:themeColor="text1"/>
                <w:sz w:val="18"/>
                <w:szCs w:val="18"/>
              </w:rPr>
              <w:t>Supported band pair</w:t>
            </w:r>
            <w:r w:rsidR="00FB5B60" w:rsidRPr="00337100">
              <w:rPr>
                <w:rFonts w:ascii="Arial" w:eastAsia="Times New Roman" w:hAnsi="Arial" w:cs="Arial"/>
                <w:color w:val="000000" w:themeColor="text1"/>
                <w:sz w:val="18"/>
                <w:szCs w:val="18"/>
              </w:rPr>
              <w:t>(s)</w:t>
            </w:r>
            <w:r w:rsidRPr="00337100">
              <w:rPr>
                <w:rFonts w:ascii="Arial" w:eastAsia="Times New Roman" w:hAnsi="Arial" w:cs="Arial"/>
                <w:color w:val="000000" w:themeColor="text1"/>
                <w:sz w:val="18"/>
                <w:szCs w:val="18"/>
              </w:rPr>
              <w:t xml:space="preserve"> for cross PUCCH group CSI repor</w:t>
            </w:r>
            <w:r w:rsidR="00BF7781" w:rsidRPr="00337100">
              <w:rPr>
                <w:rFonts w:ascii="Arial" w:eastAsia="Times New Roman" w:hAnsi="Arial" w:cs="Arial"/>
                <w:color w:val="000000" w:themeColor="text1"/>
                <w:sz w:val="18"/>
                <w:szCs w:val="18"/>
              </w:rPr>
              <w:t>t</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786FA1B4" w14:textId="200C39C8" w:rsidR="00167B8C" w:rsidRPr="00337100" w:rsidRDefault="00933740" w:rsidP="00E634F9">
            <w:pPr>
              <w:pStyle w:val="TAL"/>
              <w:rPr>
                <w:rFonts w:cs="Arial"/>
                <w:color w:val="000000" w:themeColor="text1"/>
                <w:szCs w:val="18"/>
              </w:rPr>
            </w:pPr>
            <w:r w:rsidRPr="00337100">
              <w:rPr>
                <w:rFonts w:cs="Arial"/>
                <w:color w:val="000000" w:themeColor="text1"/>
                <w:szCs w:val="18"/>
              </w:rPr>
              <w:t>2-35</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D9B6F8C" w14:textId="77777777" w:rsidR="00167B8C" w:rsidRPr="00337100" w:rsidRDefault="00167B8C" w:rsidP="00E634F9">
            <w:pPr>
              <w:pStyle w:val="TAL"/>
              <w:rPr>
                <w:rFonts w:cs="Arial"/>
                <w:i/>
                <w:strike/>
                <w:color w:val="000000" w:themeColor="text1"/>
                <w:szCs w:val="18"/>
              </w:rPr>
            </w:pPr>
            <w:r w:rsidRPr="00337100">
              <w:rPr>
                <w:rFonts w:cs="Arial"/>
                <w:color w:val="000000" w:themeColor="text1"/>
                <w:szCs w:val="18"/>
              </w:rPr>
              <w:t>Yes</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7F13431E" w14:textId="77777777" w:rsidR="00167B8C" w:rsidRPr="00337100" w:rsidRDefault="00167B8C" w:rsidP="00E634F9">
            <w:pPr>
              <w:pStyle w:val="TAL"/>
              <w:rPr>
                <w:rFonts w:cs="Arial"/>
                <w:color w:val="000000" w:themeColor="text1"/>
                <w:szCs w:val="18"/>
              </w:rPr>
            </w:pPr>
            <w:r w:rsidRPr="00337100">
              <w:rPr>
                <w:rFonts w:cs="Arial"/>
                <w:color w:val="000000" w:themeColor="text1"/>
                <w:szCs w:val="18"/>
              </w:rPr>
              <w:t>N/A</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102E071" w14:textId="77777777" w:rsidR="00167B8C" w:rsidRPr="00337100" w:rsidRDefault="00167B8C" w:rsidP="00E634F9">
            <w:pPr>
              <w:pStyle w:val="TAL"/>
              <w:rPr>
                <w:rFonts w:cs="Arial"/>
                <w:color w:val="000000" w:themeColor="text1"/>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hideMark/>
          </w:tcPr>
          <w:p w14:paraId="06692359" w14:textId="19F5ED16" w:rsidR="00167B8C" w:rsidRPr="00337100" w:rsidRDefault="00167B8C" w:rsidP="00E634F9">
            <w:pPr>
              <w:pStyle w:val="TAL"/>
              <w:rPr>
                <w:rFonts w:cs="Arial"/>
                <w:color w:val="000000" w:themeColor="text1"/>
                <w:szCs w:val="18"/>
              </w:rPr>
            </w:pPr>
            <w:r w:rsidRPr="00337100">
              <w:rPr>
                <w:rFonts w:cs="Arial"/>
                <w:color w:val="000000" w:themeColor="text1"/>
                <w:szCs w:val="18"/>
              </w:rPr>
              <w:t xml:space="preserve">Per </w:t>
            </w:r>
            <w:r w:rsidR="00F53CA6" w:rsidRPr="00337100">
              <w:rPr>
                <w:rFonts w:cs="Arial"/>
                <w:color w:val="000000" w:themeColor="text1"/>
                <w:szCs w:val="18"/>
              </w:rPr>
              <w:t>BC</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0A7DCE13" w14:textId="77777777" w:rsidR="00167B8C" w:rsidRPr="00337100" w:rsidRDefault="00167B8C" w:rsidP="00E634F9">
            <w:pPr>
              <w:pStyle w:val="TAL"/>
              <w:rPr>
                <w:rFonts w:cs="Arial"/>
                <w:color w:val="000000" w:themeColor="text1"/>
                <w:szCs w:val="18"/>
              </w:rPr>
            </w:pPr>
            <w:r w:rsidRPr="00337100">
              <w:rPr>
                <w:rFonts w:cs="Arial"/>
                <w:color w:val="000000" w:themeColor="text1"/>
                <w:szCs w:val="18"/>
              </w:rPr>
              <w:t>No</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17575FFC" w14:textId="77777777" w:rsidR="00167B8C" w:rsidRPr="00337100" w:rsidRDefault="00167B8C" w:rsidP="00E634F9">
            <w:pPr>
              <w:pStyle w:val="TAL"/>
              <w:rPr>
                <w:rFonts w:cs="Arial"/>
                <w:color w:val="000000" w:themeColor="text1"/>
                <w:szCs w:val="18"/>
              </w:rPr>
            </w:pPr>
            <w:r w:rsidRPr="00337100">
              <w:rPr>
                <w:rFonts w:eastAsia="Malgun Gothic" w:cs="Arial"/>
                <w:color w:val="000000" w:themeColor="text1"/>
                <w:szCs w:val="18"/>
                <w:lang w:eastAsia="ko-KR"/>
              </w:rPr>
              <w:t>No</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09F90D" w14:textId="77777777" w:rsidR="00167B8C" w:rsidRPr="00337100" w:rsidRDefault="00167B8C" w:rsidP="00E634F9">
            <w:pPr>
              <w:pStyle w:val="TAL"/>
              <w:rPr>
                <w:rFonts w:cs="Arial"/>
                <w:color w:val="000000" w:themeColor="text1"/>
                <w:szCs w:val="18"/>
              </w:rPr>
            </w:pPr>
          </w:p>
        </w:tc>
        <w:tc>
          <w:tcPr>
            <w:tcW w:w="5599" w:type="dxa"/>
            <w:tcBorders>
              <w:top w:val="single" w:sz="4" w:space="0" w:color="auto"/>
              <w:left w:val="single" w:sz="4" w:space="0" w:color="auto"/>
              <w:bottom w:val="single" w:sz="4" w:space="0" w:color="auto"/>
              <w:right w:val="single" w:sz="4" w:space="0" w:color="auto"/>
            </w:tcBorders>
            <w:shd w:val="clear" w:color="auto" w:fill="auto"/>
          </w:tcPr>
          <w:p w14:paraId="2ED342F0" w14:textId="75941A26" w:rsidR="00010A9E" w:rsidRPr="00337100" w:rsidRDefault="00167B8C" w:rsidP="00E634F9">
            <w:pPr>
              <w:pStyle w:val="TAL"/>
              <w:rPr>
                <w:rFonts w:cs="Arial"/>
                <w:color w:val="000000" w:themeColor="text1"/>
                <w:szCs w:val="18"/>
              </w:rPr>
            </w:pPr>
            <w:r w:rsidRPr="00337100">
              <w:rPr>
                <w:rFonts w:cs="Arial"/>
                <w:color w:val="000000" w:themeColor="text1"/>
                <w:szCs w:val="18"/>
              </w:rPr>
              <w:t xml:space="preserve">Component 1:  </w:t>
            </w:r>
            <w:r w:rsidR="00666587" w:rsidRPr="00337100">
              <w:rPr>
                <w:rFonts w:cs="Arial"/>
                <w:color w:val="000000" w:themeColor="text1"/>
                <w:szCs w:val="18"/>
              </w:rPr>
              <w:t xml:space="preserve">candidate values with bitmap {P-CSI on PUCCH, </w:t>
            </w:r>
            <w:r w:rsidR="00010A9E" w:rsidRPr="00337100">
              <w:rPr>
                <w:rFonts w:cs="Arial"/>
                <w:color w:val="000000" w:themeColor="text1"/>
                <w:szCs w:val="18"/>
              </w:rPr>
              <w:t>SP-CSI on PUCCH, SP-CSI on PUSCH, AP-CSI on PUSCH</w:t>
            </w:r>
            <w:r w:rsidR="004771E6">
              <w:rPr>
                <w:rFonts w:cs="Arial"/>
                <w:color w:val="000000" w:themeColor="text1"/>
                <w:szCs w:val="18"/>
              </w:rPr>
              <w:t>}</w:t>
            </w:r>
          </w:p>
          <w:p w14:paraId="3E1DC1E6" w14:textId="77777777" w:rsidR="00167B8C" w:rsidRPr="00337100" w:rsidRDefault="00167B8C" w:rsidP="00E634F9">
            <w:pPr>
              <w:pStyle w:val="TAL"/>
              <w:rPr>
                <w:rFonts w:cs="Arial"/>
                <w:color w:val="000000" w:themeColor="text1"/>
                <w:szCs w:val="18"/>
              </w:rPr>
            </w:pPr>
          </w:p>
          <w:p w14:paraId="7B47D521" w14:textId="77777777" w:rsidR="00580C87" w:rsidRPr="00337100" w:rsidRDefault="00167B8C" w:rsidP="00E634F9">
            <w:pPr>
              <w:pStyle w:val="TAL"/>
              <w:rPr>
                <w:rFonts w:cs="Arial"/>
                <w:color w:val="000000" w:themeColor="text1"/>
                <w:szCs w:val="18"/>
              </w:rPr>
            </w:pPr>
            <w:r w:rsidRPr="00337100">
              <w:rPr>
                <w:rFonts w:cs="Arial"/>
                <w:color w:val="000000" w:themeColor="text1"/>
                <w:szCs w:val="18"/>
              </w:rPr>
              <w:t xml:space="preserve">Component 2: </w:t>
            </w:r>
            <w:r w:rsidR="00580C87" w:rsidRPr="00337100">
              <w:rPr>
                <w:rFonts w:cs="Arial"/>
                <w:color w:val="000000" w:themeColor="text1"/>
                <w:szCs w:val="18"/>
              </w:rPr>
              <w:t>A list of up to 16 band pairs.</w:t>
            </w:r>
          </w:p>
          <w:p w14:paraId="00173B2F" w14:textId="58C63713" w:rsidR="00896F9F" w:rsidRPr="00337100" w:rsidRDefault="00580C87" w:rsidP="00E634F9">
            <w:pPr>
              <w:pStyle w:val="TAL"/>
              <w:rPr>
                <w:rFonts w:cs="Arial"/>
                <w:color w:val="000000" w:themeColor="text1"/>
                <w:szCs w:val="18"/>
              </w:rPr>
            </w:pPr>
            <w:r w:rsidRPr="00337100">
              <w:rPr>
                <w:rFonts w:cs="Arial"/>
                <w:color w:val="000000" w:themeColor="text1"/>
                <w:szCs w:val="18"/>
              </w:rPr>
              <w:t xml:space="preserve">For each band pair, it contains {band </w:t>
            </w:r>
            <w:r w:rsidR="00640562" w:rsidRPr="00337100">
              <w:rPr>
                <w:rFonts w:cs="Arial"/>
                <w:color w:val="000000" w:themeColor="text1"/>
                <w:szCs w:val="18"/>
              </w:rPr>
              <w:t>in which</w:t>
            </w:r>
            <w:r w:rsidRPr="00337100">
              <w:rPr>
                <w:rFonts w:cs="Arial"/>
                <w:color w:val="000000" w:themeColor="text1"/>
                <w:szCs w:val="18"/>
              </w:rPr>
              <w:t xml:space="preserve"> CSI measurement is perform</w:t>
            </w:r>
            <w:r w:rsidR="005C39CF">
              <w:rPr>
                <w:rFonts w:cs="Arial"/>
                <w:color w:val="000000" w:themeColor="text1"/>
                <w:szCs w:val="18"/>
              </w:rPr>
              <w:t>ed,</w:t>
            </w:r>
            <w:r w:rsidRPr="00337100">
              <w:rPr>
                <w:rFonts w:cs="Arial"/>
                <w:color w:val="000000" w:themeColor="text1"/>
                <w:szCs w:val="18"/>
              </w:rPr>
              <w:t xml:space="preserve"> band </w:t>
            </w:r>
            <w:r w:rsidR="002C32BF" w:rsidRPr="00337100">
              <w:rPr>
                <w:rFonts w:cs="Arial"/>
                <w:color w:val="000000" w:themeColor="text1"/>
                <w:szCs w:val="18"/>
              </w:rPr>
              <w:t xml:space="preserve">in which </w:t>
            </w:r>
            <w:r w:rsidRPr="00337100">
              <w:rPr>
                <w:rFonts w:cs="Arial"/>
                <w:color w:val="000000" w:themeColor="text1"/>
                <w:szCs w:val="18"/>
              </w:rPr>
              <w:t xml:space="preserve">CSI report is performed} </w:t>
            </w:r>
          </w:p>
          <w:p w14:paraId="31F5EEF6" w14:textId="77777777" w:rsidR="00167B8C" w:rsidRPr="00337100" w:rsidRDefault="00167B8C" w:rsidP="00BF7781">
            <w:pPr>
              <w:pStyle w:val="TAL"/>
              <w:rPr>
                <w:rFonts w:cs="Arial"/>
                <w:color w:val="000000" w:themeColor="text1"/>
                <w:szCs w:val="18"/>
              </w:rPr>
            </w:pPr>
          </w:p>
        </w:tc>
        <w:tc>
          <w:tcPr>
            <w:tcW w:w="1344" w:type="dxa"/>
            <w:tcBorders>
              <w:top w:val="single" w:sz="4" w:space="0" w:color="auto"/>
              <w:left w:val="single" w:sz="4" w:space="0" w:color="auto"/>
              <w:bottom w:val="single" w:sz="4" w:space="0" w:color="auto"/>
              <w:right w:val="single" w:sz="4" w:space="0" w:color="auto"/>
            </w:tcBorders>
            <w:shd w:val="clear" w:color="auto" w:fill="auto"/>
            <w:hideMark/>
          </w:tcPr>
          <w:p w14:paraId="42DD1082" w14:textId="77777777" w:rsidR="00167B8C" w:rsidRPr="00337100" w:rsidRDefault="00167B8C" w:rsidP="00E634F9">
            <w:pPr>
              <w:pStyle w:val="TAL"/>
              <w:rPr>
                <w:rFonts w:cs="Arial"/>
                <w:color w:val="000000" w:themeColor="text1"/>
                <w:szCs w:val="18"/>
              </w:rPr>
            </w:pPr>
            <w:r w:rsidRPr="00337100">
              <w:rPr>
                <w:rFonts w:cs="Arial"/>
                <w:color w:val="000000" w:themeColor="text1"/>
                <w:szCs w:val="18"/>
              </w:rPr>
              <w:t>Optional with capability signaling</w:t>
            </w:r>
          </w:p>
        </w:tc>
      </w:tr>
    </w:tbl>
    <w:p w14:paraId="7744C890" w14:textId="77777777" w:rsidR="00167B8C" w:rsidRDefault="00167B8C" w:rsidP="00C05C88">
      <w:pPr>
        <w:rPr>
          <w:lang w:val="en-US"/>
        </w:rPr>
      </w:pPr>
    </w:p>
    <w:p w14:paraId="37B5B585" w14:textId="60513D8D" w:rsidR="00866363" w:rsidRDefault="00866363" w:rsidP="00866363">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Pr>
          <w:rFonts w:eastAsia="Batang"/>
          <w:b w:val="0"/>
          <w:bCs w:val="0"/>
          <w:sz w:val="32"/>
          <w:szCs w:val="32"/>
          <w:lang w:val="en-US" w:eastAsia="ko-KR"/>
        </w:rPr>
        <w:t>Conclusion</w:t>
      </w:r>
    </w:p>
    <w:p w14:paraId="104C4BDC" w14:textId="20CB31CB" w:rsidR="00E11C7B" w:rsidRDefault="001F124E" w:rsidP="001F124E">
      <w:pPr>
        <w:spacing w:after="120"/>
        <w:rPr>
          <w:rFonts w:eastAsia="Malgun Gothic" w:cs="Batang"/>
          <w:sz w:val="22"/>
          <w:szCs w:val="22"/>
          <w:lang w:val="en-US" w:eastAsia="en-US"/>
        </w:rPr>
      </w:pPr>
      <w:r w:rsidRPr="001F124E">
        <w:rPr>
          <w:rFonts w:eastAsia="Malgun Gothic" w:cs="Batang"/>
          <w:sz w:val="22"/>
          <w:szCs w:val="22"/>
          <w:lang w:val="en-US" w:eastAsia="en-US"/>
        </w:rPr>
        <w:t xml:space="preserve">In RAN1#107 meeting, </w:t>
      </w:r>
      <w:r>
        <w:rPr>
          <w:rFonts w:eastAsia="Malgun Gothic" w:cs="Batang"/>
          <w:sz w:val="22"/>
          <w:szCs w:val="22"/>
          <w:lang w:val="en-US" w:eastAsia="en-US"/>
        </w:rPr>
        <w:t>according to</w:t>
      </w:r>
      <w:r w:rsidRPr="001F124E">
        <w:rPr>
          <w:rFonts w:eastAsia="Malgun Gothic" w:cs="Batang"/>
          <w:sz w:val="22"/>
          <w:szCs w:val="22"/>
          <w:lang w:val="en-US" w:eastAsia="en-US"/>
        </w:rPr>
        <w:t xml:space="preserve"> the discussion of RAN4 LS on cross PUCCH </w:t>
      </w:r>
      <w:r w:rsidR="00E11C7B">
        <w:rPr>
          <w:rFonts w:eastAsia="Malgun Gothic" w:cs="Batang"/>
          <w:sz w:val="22"/>
          <w:szCs w:val="22"/>
          <w:lang w:val="en-US" w:eastAsia="en-US"/>
        </w:rPr>
        <w:t xml:space="preserve">group </w:t>
      </w:r>
      <w:r w:rsidRPr="001F124E">
        <w:rPr>
          <w:rFonts w:eastAsia="Malgun Gothic" w:cs="Batang"/>
          <w:sz w:val="22"/>
          <w:szCs w:val="22"/>
          <w:lang w:val="en-US" w:eastAsia="en-US"/>
        </w:rPr>
        <w:t xml:space="preserve">CSI report in R1-2108704 [1], </w:t>
      </w:r>
      <w:r w:rsidR="00E11C7B">
        <w:rPr>
          <w:rFonts w:eastAsia="Malgun Gothic" w:cs="Batang"/>
          <w:sz w:val="22"/>
          <w:szCs w:val="22"/>
          <w:lang w:val="en-US" w:eastAsia="en-US"/>
        </w:rPr>
        <w:t>it was agreed to introduce UE capability for the support of cross PUCCH group CSI report in Rel-17. We have the following proposal for the corresponding FG</w:t>
      </w:r>
    </w:p>
    <w:p w14:paraId="19EF761D" w14:textId="77777777" w:rsidR="00BF6F9B" w:rsidRPr="002A470C" w:rsidRDefault="00BF6F9B" w:rsidP="00BF6F9B">
      <w:pPr>
        <w:rPr>
          <w:b/>
          <w:sz w:val="22"/>
          <w:lang w:val="en-US"/>
        </w:rPr>
      </w:pPr>
      <w:r w:rsidRPr="007D2A63">
        <w:rPr>
          <w:b/>
          <w:sz w:val="22"/>
          <w:lang w:val="en-US"/>
        </w:rPr>
        <w:t xml:space="preserve">Proposal 1: Introduce per </w:t>
      </w:r>
      <w:r>
        <w:rPr>
          <w:b/>
          <w:sz w:val="22"/>
          <w:lang w:val="en-US"/>
        </w:rPr>
        <w:t>BC</w:t>
      </w:r>
      <w:r w:rsidRPr="007D2A63">
        <w:rPr>
          <w:b/>
          <w:sz w:val="22"/>
          <w:lang w:val="en-US"/>
        </w:rPr>
        <w:t xml:space="preserve"> UE capability reporting for the support of </w:t>
      </w:r>
      <w:r w:rsidRPr="002A470C">
        <w:rPr>
          <w:b/>
          <w:sz w:val="22"/>
          <w:lang w:val="en-US"/>
        </w:rPr>
        <w:t xml:space="preserve">cross PUCCH </w:t>
      </w:r>
      <w:r>
        <w:rPr>
          <w:b/>
          <w:sz w:val="22"/>
          <w:lang w:val="en-US"/>
        </w:rPr>
        <w:t xml:space="preserve">group </w:t>
      </w:r>
      <w:r w:rsidRPr="002A470C">
        <w:rPr>
          <w:b/>
          <w:sz w:val="22"/>
          <w:lang w:val="en-US"/>
        </w:rPr>
        <w:t>CSI report in Rel-17</w:t>
      </w:r>
      <w:r w:rsidRPr="007D2A63">
        <w:rPr>
          <w:b/>
          <w:sz w:val="22"/>
          <w:lang w:val="en-US"/>
        </w:rPr>
        <w:t>, with the following TP</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5594"/>
        <w:gridCol w:w="810"/>
        <w:gridCol w:w="810"/>
        <w:gridCol w:w="990"/>
        <w:gridCol w:w="720"/>
        <w:gridCol w:w="1620"/>
        <w:gridCol w:w="630"/>
        <w:gridCol w:w="720"/>
        <w:gridCol w:w="1170"/>
        <w:gridCol w:w="5599"/>
        <w:gridCol w:w="1344"/>
      </w:tblGrid>
      <w:tr w:rsidR="00BF6F9B" w:rsidRPr="009F41CE" w14:paraId="4A8C2F6D" w14:textId="77777777" w:rsidTr="00C11051">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tcPr>
          <w:p w14:paraId="1292EC69" w14:textId="77777777" w:rsidR="00BF6F9B" w:rsidRPr="00572F92" w:rsidRDefault="00BF6F9B" w:rsidP="00C11051">
            <w:pPr>
              <w:pStyle w:val="TAL"/>
              <w:jc w:val="center"/>
              <w:rPr>
                <w:rFonts w:cs="Arial"/>
                <w:b/>
                <w:color w:val="000000" w:themeColor="text1"/>
                <w:szCs w:val="18"/>
              </w:rPr>
            </w:pPr>
            <w:r w:rsidRPr="00572F92">
              <w:rPr>
                <w:rFonts w:asciiTheme="majorHAnsi" w:hAnsiTheme="majorHAnsi" w:cstheme="majorHAnsi"/>
                <w:b/>
                <w:szCs w:val="18"/>
              </w:rPr>
              <w:t>Index</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298442A0" w14:textId="77777777" w:rsidR="00BF6F9B" w:rsidRPr="00572F92" w:rsidRDefault="00BF6F9B" w:rsidP="00C11051">
            <w:pPr>
              <w:pStyle w:val="TAL"/>
              <w:jc w:val="center"/>
              <w:rPr>
                <w:rFonts w:cs="Arial"/>
                <w:b/>
                <w:color w:val="000000" w:themeColor="text1"/>
                <w:szCs w:val="18"/>
              </w:rPr>
            </w:pPr>
            <w:r w:rsidRPr="00572F92">
              <w:rPr>
                <w:rFonts w:asciiTheme="majorHAnsi" w:hAnsiTheme="majorHAnsi" w:cstheme="majorHAnsi"/>
                <w:b/>
                <w:szCs w:val="18"/>
              </w:rPr>
              <w:t>Feature group</w:t>
            </w:r>
          </w:p>
        </w:tc>
        <w:tc>
          <w:tcPr>
            <w:tcW w:w="5594" w:type="dxa"/>
            <w:tcBorders>
              <w:top w:val="single" w:sz="4" w:space="0" w:color="auto"/>
              <w:left w:val="single" w:sz="4" w:space="0" w:color="auto"/>
              <w:bottom w:val="single" w:sz="4" w:space="0" w:color="auto"/>
              <w:right w:val="single" w:sz="4" w:space="0" w:color="auto"/>
            </w:tcBorders>
            <w:shd w:val="clear" w:color="auto" w:fill="auto"/>
          </w:tcPr>
          <w:p w14:paraId="51FCBCBB" w14:textId="77777777" w:rsidR="00BF6F9B" w:rsidRPr="00572F92" w:rsidRDefault="00BF6F9B" w:rsidP="00C11051">
            <w:pPr>
              <w:pStyle w:val="tal0"/>
              <w:spacing w:line="189" w:lineRule="atLeast"/>
              <w:ind w:left="720"/>
              <w:jc w:val="center"/>
              <w:rPr>
                <w:rFonts w:ascii="Arial" w:eastAsia="Times New Roman" w:hAnsi="Arial" w:cs="Arial"/>
                <w:b/>
                <w:color w:val="000000" w:themeColor="text1"/>
                <w:sz w:val="18"/>
                <w:szCs w:val="18"/>
              </w:rPr>
            </w:pPr>
            <w:r w:rsidRPr="00572F92">
              <w:rPr>
                <w:rFonts w:asciiTheme="majorHAnsi" w:hAnsiTheme="majorHAnsi" w:cstheme="majorHAnsi"/>
                <w:b/>
                <w:szCs w:val="18"/>
              </w:rPr>
              <w:t>Components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E12C25" w14:textId="77777777" w:rsidR="00BF6F9B" w:rsidRPr="00572F92" w:rsidRDefault="00BF6F9B" w:rsidP="00C11051">
            <w:pPr>
              <w:pStyle w:val="TAL"/>
              <w:jc w:val="center"/>
              <w:rPr>
                <w:rFonts w:cs="Arial"/>
                <w:b/>
                <w:color w:val="000000" w:themeColor="text1"/>
                <w:szCs w:val="18"/>
              </w:rPr>
            </w:pPr>
            <w:r w:rsidRPr="00572F92">
              <w:rPr>
                <w:rFonts w:asciiTheme="majorHAnsi" w:hAnsiTheme="majorHAnsi" w:cstheme="majorHAnsi"/>
                <w:b/>
                <w:szCs w:val="18"/>
              </w:rPr>
              <w:t>Prerequisite feature groups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4677BF4" w14:textId="77777777" w:rsidR="00BF6F9B" w:rsidRPr="00572F92" w:rsidRDefault="00BF6F9B" w:rsidP="00C11051">
            <w:pPr>
              <w:pStyle w:val="TAL"/>
              <w:jc w:val="center"/>
              <w:rPr>
                <w:rFonts w:cs="Arial"/>
                <w:b/>
                <w:color w:val="000000" w:themeColor="text1"/>
                <w:szCs w:val="18"/>
              </w:rPr>
            </w:pPr>
            <w:r w:rsidRPr="00572F92">
              <w:rPr>
                <w:rFonts w:asciiTheme="majorHAnsi" w:hAnsiTheme="majorHAnsi" w:cstheme="majorHAnsi"/>
                <w:b/>
                <w:szCs w:val="18"/>
              </w:rPr>
              <w:t>Need for the gNB to know if the feature is supported</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10B2ACA" w14:textId="77777777" w:rsidR="00BF6F9B" w:rsidRPr="00572F92" w:rsidRDefault="00BF6F9B" w:rsidP="00C11051">
            <w:pPr>
              <w:pStyle w:val="TAL"/>
              <w:jc w:val="center"/>
              <w:rPr>
                <w:rFonts w:cs="Arial"/>
                <w:b/>
                <w:color w:val="000000" w:themeColor="text1"/>
                <w:szCs w:val="18"/>
              </w:rPr>
            </w:pPr>
            <w:r w:rsidRPr="00572F92">
              <w:rPr>
                <w:rFonts w:asciiTheme="majorHAnsi" w:eastAsia="Gulim" w:hAnsiTheme="majorHAnsi" w:cstheme="majorHAnsi"/>
                <w:b/>
                <w:color w:val="000000" w:themeColor="text1"/>
                <w:szCs w:val="18"/>
              </w:rPr>
              <w:t xml:space="preserve">Applicable to </w:t>
            </w:r>
            <w:r w:rsidRPr="00572F92">
              <w:rPr>
                <w:rFonts w:asciiTheme="majorHAnsi" w:hAnsiTheme="majorHAnsi" w:cstheme="majorHAnsi"/>
                <w:b/>
                <w:color w:val="000000" w:themeColor="text1"/>
                <w:szCs w:val="18"/>
              </w:rPr>
              <w:t>the capability signalling exchange between UEs (V2X WI only)”.</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475577B" w14:textId="77777777" w:rsidR="00BF6F9B" w:rsidRPr="00572F92" w:rsidRDefault="00BF6F9B" w:rsidP="00C11051">
            <w:pPr>
              <w:pStyle w:val="TAL"/>
              <w:jc w:val="center"/>
              <w:rPr>
                <w:rFonts w:cs="Arial"/>
                <w:b/>
                <w:color w:val="000000" w:themeColor="text1"/>
                <w:szCs w:val="18"/>
              </w:rPr>
            </w:pPr>
            <w:r w:rsidRPr="00572F92">
              <w:rPr>
                <w:rFonts w:asciiTheme="majorHAnsi" w:hAnsiTheme="majorHAnsi" w:cstheme="majorHAnsi"/>
                <w:b/>
                <w:szCs w:val="18"/>
                <w:lang w:eastAsia="ja-JP"/>
              </w:rPr>
              <w:t>Consequence if the feature is not supported by the UE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4A9EA32" w14:textId="77777777" w:rsidR="00BF6F9B" w:rsidRPr="00572F92" w:rsidRDefault="00BF6F9B" w:rsidP="00C11051">
            <w:pPr>
              <w:pStyle w:val="TAN"/>
              <w:ind w:left="0" w:firstLine="0"/>
              <w:jc w:val="center"/>
              <w:rPr>
                <w:rFonts w:asciiTheme="majorHAnsi" w:hAnsiTheme="majorHAnsi" w:cstheme="majorHAnsi"/>
                <w:b/>
                <w:szCs w:val="18"/>
                <w:lang w:eastAsia="ja-JP"/>
              </w:rPr>
            </w:pPr>
            <w:r w:rsidRPr="00572F92">
              <w:rPr>
                <w:rFonts w:asciiTheme="majorHAnsi" w:hAnsiTheme="majorHAnsi" w:cstheme="majorHAnsi"/>
                <w:b/>
                <w:szCs w:val="18"/>
                <w:lang w:eastAsia="ja-JP"/>
              </w:rPr>
              <w:t>Type</w:t>
            </w:r>
          </w:p>
          <w:p w14:paraId="558A31D7" w14:textId="77777777" w:rsidR="00BF6F9B" w:rsidRPr="00572F92" w:rsidRDefault="00BF6F9B" w:rsidP="00C11051">
            <w:pPr>
              <w:pStyle w:val="TAL"/>
              <w:jc w:val="center"/>
              <w:rPr>
                <w:rFonts w:cs="Arial"/>
                <w:b/>
                <w:color w:val="000000" w:themeColor="text1"/>
                <w:szCs w:val="18"/>
              </w:rPr>
            </w:pPr>
            <w:r w:rsidRPr="00572F92">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1A6EF5B" w14:textId="4B1650E8" w:rsidR="00BF6F9B" w:rsidRPr="00572F92" w:rsidRDefault="00BF6F9B" w:rsidP="00C11051">
            <w:pPr>
              <w:pStyle w:val="TAL"/>
              <w:jc w:val="center"/>
              <w:rPr>
                <w:rFonts w:cs="Arial"/>
                <w:b/>
                <w:color w:val="000000" w:themeColor="text1"/>
                <w:szCs w:val="18"/>
              </w:rPr>
            </w:pPr>
            <w:r w:rsidRPr="00572F92">
              <w:rPr>
                <w:rFonts w:asciiTheme="majorHAnsi" w:hAnsiTheme="majorHAnsi" w:cstheme="majorHAnsi"/>
                <w:b/>
                <w:szCs w:val="18"/>
              </w:rPr>
              <w:t xml:space="preserve">Need of FDD/TDD </w:t>
            </w:r>
            <w:r w:rsidR="005D5B64" w:rsidRPr="00572F92">
              <w:rPr>
                <w:rFonts w:asciiTheme="majorHAnsi" w:hAnsiTheme="majorHAnsi" w:cstheme="majorHAnsi"/>
                <w:b/>
                <w:szCs w:val="18"/>
              </w:rPr>
              <w:t>differe</w:t>
            </w:r>
            <w:r w:rsidR="005D5B64">
              <w:rPr>
                <w:rFonts w:asciiTheme="majorHAnsi" w:hAnsiTheme="majorHAnsi" w:cstheme="majorHAnsi"/>
                <w:b/>
                <w:szCs w:val="18"/>
              </w:rPr>
              <w:t>n</w:t>
            </w:r>
            <w:r w:rsidR="005D5B64" w:rsidRPr="00572F92">
              <w:rPr>
                <w:rFonts w:asciiTheme="majorHAnsi" w:hAnsiTheme="majorHAnsi" w:cstheme="majorHAnsi"/>
                <w:b/>
                <w:szCs w:val="18"/>
              </w:rPr>
              <w:t>tiation</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C393F43" w14:textId="77777777" w:rsidR="00BF6F9B" w:rsidRPr="00572F92" w:rsidRDefault="00BF6F9B" w:rsidP="00C11051">
            <w:pPr>
              <w:pStyle w:val="TAL"/>
              <w:jc w:val="center"/>
              <w:rPr>
                <w:rFonts w:eastAsia="Malgun Gothic" w:cs="Arial"/>
                <w:b/>
                <w:color w:val="000000" w:themeColor="text1"/>
                <w:szCs w:val="18"/>
                <w:lang w:eastAsia="ko-KR"/>
              </w:rPr>
            </w:pPr>
            <w:r w:rsidRPr="00572F92">
              <w:rPr>
                <w:rFonts w:asciiTheme="majorHAnsi" w:hAnsiTheme="majorHAnsi" w:cstheme="majorHAnsi"/>
                <w:b/>
                <w:szCs w:val="18"/>
              </w:rPr>
              <w:t>Need of FR1/FR2 differentiation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B3CD8EF" w14:textId="77777777" w:rsidR="00BF6F9B" w:rsidRPr="00572F92" w:rsidRDefault="00BF6F9B" w:rsidP="00C11051">
            <w:pPr>
              <w:pStyle w:val="TAL"/>
              <w:jc w:val="center"/>
              <w:rPr>
                <w:rFonts w:cs="Arial"/>
                <w:b/>
                <w:color w:val="000000" w:themeColor="text1"/>
                <w:szCs w:val="18"/>
              </w:rPr>
            </w:pPr>
            <w:r w:rsidRPr="00572F92">
              <w:rPr>
                <w:rFonts w:asciiTheme="majorHAnsi" w:hAnsiTheme="majorHAnsi" w:cstheme="majorHAnsi"/>
                <w:b/>
                <w:szCs w:val="18"/>
              </w:rPr>
              <w:t>Capability interpretation for mixture of FDD/TDD and/or FR1/FR2</w:t>
            </w:r>
          </w:p>
        </w:tc>
        <w:tc>
          <w:tcPr>
            <w:tcW w:w="5599" w:type="dxa"/>
            <w:tcBorders>
              <w:top w:val="single" w:sz="4" w:space="0" w:color="auto"/>
              <w:left w:val="single" w:sz="4" w:space="0" w:color="auto"/>
              <w:bottom w:val="single" w:sz="4" w:space="0" w:color="auto"/>
              <w:right w:val="single" w:sz="4" w:space="0" w:color="auto"/>
            </w:tcBorders>
            <w:shd w:val="clear" w:color="auto" w:fill="auto"/>
          </w:tcPr>
          <w:p w14:paraId="185B42BC" w14:textId="77777777" w:rsidR="00BF6F9B" w:rsidRPr="00572F92" w:rsidRDefault="00BF6F9B" w:rsidP="00C11051">
            <w:pPr>
              <w:pStyle w:val="TAL"/>
              <w:jc w:val="center"/>
              <w:rPr>
                <w:rFonts w:cs="Arial"/>
                <w:b/>
                <w:color w:val="000000" w:themeColor="text1"/>
                <w:szCs w:val="18"/>
              </w:rPr>
            </w:pPr>
            <w:r w:rsidRPr="00572F92">
              <w:rPr>
                <w:rFonts w:asciiTheme="majorHAnsi" w:hAnsiTheme="majorHAnsi" w:cstheme="majorHAnsi"/>
                <w:b/>
                <w:szCs w:val="18"/>
              </w:rPr>
              <w:t>Note</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001BEE28" w14:textId="77777777" w:rsidR="00BF6F9B" w:rsidRPr="00572F92" w:rsidRDefault="00BF6F9B" w:rsidP="00C11051">
            <w:pPr>
              <w:pStyle w:val="TAL"/>
              <w:jc w:val="center"/>
              <w:rPr>
                <w:rFonts w:cs="Arial"/>
                <w:b/>
                <w:color w:val="000000" w:themeColor="text1"/>
                <w:szCs w:val="18"/>
              </w:rPr>
            </w:pPr>
            <w:r w:rsidRPr="00572F92">
              <w:rPr>
                <w:rFonts w:asciiTheme="majorHAnsi" w:hAnsiTheme="majorHAnsi" w:cstheme="majorHAnsi"/>
                <w:b/>
                <w:szCs w:val="18"/>
              </w:rPr>
              <w:t>Mandatory/Optional</w:t>
            </w:r>
          </w:p>
        </w:tc>
      </w:tr>
      <w:tr w:rsidR="00BF6F9B" w:rsidRPr="009F41CE" w14:paraId="7FB8B9E2" w14:textId="77777777" w:rsidTr="00C11051">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hideMark/>
          </w:tcPr>
          <w:p w14:paraId="7F043998" w14:textId="77777777" w:rsidR="00BF6F9B" w:rsidRPr="00337100" w:rsidRDefault="00BF6F9B" w:rsidP="00C11051">
            <w:pPr>
              <w:pStyle w:val="TAL"/>
              <w:rPr>
                <w:rFonts w:cs="Arial"/>
                <w:color w:val="000000" w:themeColor="text1"/>
                <w:szCs w:val="18"/>
              </w:rPr>
            </w:pPr>
            <w:r w:rsidRPr="00337100">
              <w:rPr>
                <w:rFonts w:cs="Arial"/>
                <w:color w:val="000000" w:themeColor="text1"/>
                <w:szCs w:val="18"/>
              </w:rPr>
              <w:t>39-1</w:t>
            </w:r>
          </w:p>
        </w:tc>
        <w:tc>
          <w:tcPr>
            <w:tcW w:w="1641" w:type="dxa"/>
            <w:tcBorders>
              <w:top w:val="single" w:sz="4" w:space="0" w:color="auto"/>
              <w:left w:val="single" w:sz="4" w:space="0" w:color="auto"/>
              <w:bottom w:val="single" w:sz="4" w:space="0" w:color="auto"/>
              <w:right w:val="single" w:sz="4" w:space="0" w:color="auto"/>
            </w:tcBorders>
            <w:shd w:val="clear" w:color="auto" w:fill="auto"/>
            <w:hideMark/>
          </w:tcPr>
          <w:p w14:paraId="60227201" w14:textId="77777777" w:rsidR="00BF6F9B" w:rsidRPr="00337100" w:rsidRDefault="00BF6F9B" w:rsidP="00C11051">
            <w:pPr>
              <w:pStyle w:val="TAL"/>
              <w:rPr>
                <w:rFonts w:cs="Arial"/>
                <w:color w:val="000000" w:themeColor="text1"/>
                <w:szCs w:val="18"/>
              </w:rPr>
            </w:pPr>
            <w:r w:rsidRPr="00337100">
              <w:rPr>
                <w:rFonts w:cs="Arial"/>
                <w:color w:val="000000" w:themeColor="text1"/>
                <w:szCs w:val="18"/>
              </w:rPr>
              <w:t>Cross PUCCH group CSI report</w:t>
            </w:r>
          </w:p>
        </w:tc>
        <w:tc>
          <w:tcPr>
            <w:tcW w:w="5594" w:type="dxa"/>
            <w:tcBorders>
              <w:top w:val="single" w:sz="4" w:space="0" w:color="auto"/>
              <w:left w:val="single" w:sz="4" w:space="0" w:color="auto"/>
              <w:bottom w:val="single" w:sz="4" w:space="0" w:color="auto"/>
              <w:right w:val="single" w:sz="4" w:space="0" w:color="auto"/>
            </w:tcBorders>
            <w:shd w:val="clear" w:color="auto" w:fill="auto"/>
          </w:tcPr>
          <w:p w14:paraId="247C7EE2" w14:textId="77777777" w:rsidR="00BF6F9B" w:rsidRPr="00337100" w:rsidRDefault="00BF6F9B" w:rsidP="00BF6F9B">
            <w:pPr>
              <w:pStyle w:val="tal0"/>
              <w:numPr>
                <w:ilvl w:val="0"/>
                <w:numId w:val="36"/>
              </w:numPr>
              <w:spacing w:line="189" w:lineRule="atLeast"/>
              <w:rPr>
                <w:rFonts w:ascii="Arial" w:eastAsia="Times New Roman" w:hAnsi="Arial" w:cs="Arial"/>
                <w:color w:val="000000" w:themeColor="text1"/>
                <w:sz w:val="18"/>
                <w:szCs w:val="18"/>
              </w:rPr>
            </w:pPr>
            <w:r w:rsidRPr="00337100">
              <w:rPr>
                <w:rFonts w:ascii="Arial" w:eastAsia="Times New Roman" w:hAnsi="Arial" w:cs="Arial"/>
                <w:color w:val="000000" w:themeColor="text1"/>
                <w:sz w:val="18"/>
                <w:szCs w:val="18"/>
                <w:lang w:val="en-GB"/>
              </w:rPr>
              <w:t>Support of cross PUCCH group CSI report (the CSI measurement and the CSI report are performed in different PUCCH group) for the following CSI reports (1) periodic CSI report (P-CSI) on PUCCH (2) semi-persistent CSI report (SP-CSI) on PUCCH (1) semi-periodic CSI report (SP-CSI) on PUSCH (1) aperiodic CSI report (AP-CSI) on PUSCH</w:t>
            </w:r>
          </w:p>
          <w:p w14:paraId="571C7ADE" w14:textId="77777777" w:rsidR="00BF6F9B" w:rsidRPr="00337100" w:rsidRDefault="00BF6F9B" w:rsidP="00BF6F9B">
            <w:pPr>
              <w:pStyle w:val="tal0"/>
              <w:numPr>
                <w:ilvl w:val="0"/>
                <w:numId w:val="36"/>
              </w:numPr>
              <w:spacing w:line="189" w:lineRule="atLeast"/>
              <w:rPr>
                <w:rFonts w:ascii="Arial" w:eastAsia="Times New Roman" w:hAnsi="Arial" w:cs="Arial"/>
                <w:color w:val="000000" w:themeColor="text1"/>
                <w:sz w:val="18"/>
                <w:szCs w:val="18"/>
              </w:rPr>
            </w:pPr>
            <w:r w:rsidRPr="00337100">
              <w:rPr>
                <w:rFonts w:ascii="Arial" w:eastAsia="Times New Roman" w:hAnsi="Arial" w:cs="Arial"/>
                <w:color w:val="000000" w:themeColor="text1"/>
                <w:sz w:val="18"/>
                <w:szCs w:val="18"/>
              </w:rPr>
              <w:t>Supported band pair(s) for cross PUCCH group CSI report</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7AA27D86" w14:textId="77777777" w:rsidR="00BF6F9B" w:rsidRPr="00337100" w:rsidRDefault="00BF6F9B" w:rsidP="00C11051">
            <w:pPr>
              <w:pStyle w:val="TAL"/>
              <w:rPr>
                <w:rFonts w:cs="Arial"/>
                <w:color w:val="000000" w:themeColor="text1"/>
                <w:szCs w:val="18"/>
              </w:rPr>
            </w:pPr>
            <w:r w:rsidRPr="00337100">
              <w:rPr>
                <w:rFonts w:cs="Arial"/>
                <w:color w:val="000000" w:themeColor="text1"/>
                <w:szCs w:val="18"/>
              </w:rPr>
              <w:t>2-35</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6B66694" w14:textId="77777777" w:rsidR="00BF6F9B" w:rsidRPr="00337100" w:rsidRDefault="00BF6F9B" w:rsidP="00C11051">
            <w:pPr>
              <w:pStyle w:val="TAL"/>
              <w:rPr>
                <w:rFonts w:cs="Arial"/>
                <w:i/>
                <w:strike/>
                <w:color w:val="000000" w:themeColor="text1"/>
                <w:szCs w:val="18"/>
              </w:rPr>
            </w:pPr>
            <w:r w:rsidRPr="00337100">
              <w:rPr>
                <w:rFonts w:cs="Arial"/>
                <w:color w:val="000000" w:themeColor="text1"/>
                <w:szCs w:val="18"/>
              </w:rPr>
              <w:t>Yes</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5E8A20FE" w14:textId="77777777" w:rsidR="00BF6F9B" w:rsidRPr="00337100" w:rsidRDefault="00BF6F9B" w:rsidP="00C11051">
            <w:pPr>
              <w:pStyle w:val="TAL"/>
              <w:rPr>
                <w:rFonts w:cs="Arial"/>
                <w:color w:val="000000" w:themeColor="text1"/>
                <w:szCs w:val="18"/>
              </w:rPr>
            </w:pPr>
            <w:r w:rsidRPr="00337100">
              <w:rPr>
                <w:rFonts w:cs="Arial"/>
                <w:color w:val="000000" w:themeColor="text1"/>
                <w:szCs w:val="18"/>
              </w:rPr>
              <w:t>N/A</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4209952" w14:textId="77777777" w:rsidR="00BF6F9B" w:rsidRPr="00337100" w:rsidRDefault="00BF6F9B" w:rsidP="00C11051">
            <w:pPr>
              <w:pStyle w:val="TAL"/>
              <w:rPr>
                <w:rFonts w:cs="Arial"/>
                <w:color w:val="000000" w:themeColor="text1"/>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hideMark/>
          </w:tcPr>
          <w:p w14:paraId="21A6D1F5" w14:textId="77777777" w:rsidR="00BF6F9B" w:rsidRPr="00337100" w:rsidRDefault="00BF6F9B" w:rsidP="00C11051">
            <w:pPr>
              <w:pStyle w:val="TAL"/>
              <w:rPr>
                <w:rFonts w:cs="Arial"/>
                <w:color w:val="000000" w:themeColor="text1"/>
                <w:szCs w:val="18"/>
              </w:rPr>
            </w:pPr>
            <w:r w:rsidRPr="00337100">
              <w:rPr>
                <w:rFonts w:cs="Arial"/>
                <w:color w:val="000000" w:themeColor="text1"/>
                <w:szCs w:val="18"/>
              </w:rPr>
              <w:t>Per BC</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17D15E87" w14:textId="77777777" w:rsidR="00BF6F9B" w:rsidRPr="00337100" w:rsidRDefault="00BF6F9B" w:rsidP="00C11051">
            <w:pPr>
              <w:pStyle w:val="TAL"/>
              <w:rPr>
                <w:rFonts w:cs="Arial"/>
                <w:color w:val="000000" w:themeColor="text1"/>
                <w:szCs w:val="18"/>
              </w:rPr>
            </w:pPr>
            <w:r w:rsidRPr="00337100">
              <w:rPr>
                <w:rFonts w:cs="Arial"/>
                <w:color w:val="000000" w:themeColor="text1"/>
                <w:szCs w:val="18"/>
              </w:rPr>
              <w:t>No</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56240F33" w14:textId="77777777" w:rsidR="00BF6F9B" w:rsidRPr="00337100" w:rsidRDefault="00BF6F9B" w:rsidP="00C11051">
            <w:pPr>
              <w:pStyle w:val="TAL"/>
              <w:rPr>
                <w:rFonts w:cs="Arial"/>
                <w:color w:val="000000" w:themeColor="text1"/>
                <w:szCs w:val="18"/>
              </w:rPr>
            </w:pPr>
            <w:r w:rsidRPr="00337100">
              <w:rPr>
                <w:rFonts w:eastAsia="Malgun Gothic" w:cs="Arial"/>
                <w:color w:val="000000" w:themeColor="text1"/>
                <w:szCs w:val="18"/>
                <w:lang w:eastAsia="ko-KR"/>
              </w:rPr>
              <w:t>No</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67ED2C" w14:textId="77777777" w:rsidR="00BF6F9B" w:rsidRPr="00337100" w:rsidRDefault="00BF6F9B" w:rsidP="00C11051">
            <w:pPr>
              <w:pStyle w:val="TAL"/>
              <w:rPr>
                <w:rFonts w:cs="Arial"/>
                <w:color w:val="000000" w:themeColor="text1"/>
                <w:szCs w:val="18"/>
              </w:rPr>
            </w:pPr>
          </w:p>
        </w:tc>
        <w:tc>
          <w:tcPr>
            <w:tcW w:w="5599" w:type="dxa"/>
            <w:tcBorders>
              <w:top w:val="single" w:sz="4" w:space="0" w:color="auto"/>
              <w:left w:val="single" w:sz="4" w:space="0" w:color="auto"/>
              <w:bottom w:val="single" w:sz="4" w:space="0" w:color="auto"/>
              <w:right w:val="single" w:sz="4" w:space="0" w:color="auto"/>
            </w:tcBorders>
            <w:shd w:val="clear" w:color="auto" w:fill="auto"/>
          </w:tcPr>
          <w:p w14:paraId="6E027C0F" w14:textId="77777777" w:rsidR="00BF6F9B" w:rsidRPr="00337100" w:rsidRDefault="00BF6F9B" w:rsidP="00C11051">
            <w:pPr>
              <w:pStyle w:val="TAL"/>
              <w:rPr>
                <w:rFonts w:cs="Arial"/>
                <w:color w:val="000000" w:themeColor="text1"/>
                <w:szCs w:val="18"/>
              </w:rPr>
            </w:pPr>
            <w:r w:rsidRPr="00337100">
              <w:rPr>
                <w:rFonts w:cs="Arial"/>
                <w:color w:val="000000" w:themeColor="text1"/>
                <w:szCs w:val="18"/>
              </w:rPr>
              <w:t>Component 1:  candidate values with bitmap {P-CSI on PUCCH, SP-CSI on PUCCH, SP-CSI on PUSCH, AP-CSI on PUSCH</w:t>
            </w:r>
            <w:r>
              <w:rPr>
                <w:rFonts w:cs="Arial"/>
                <w:color w:val="000000" w:themeColor="text1"/>
                <w:szCs w:val="18"/>
              </w:rPr>
              <w:t>}</w:t>
            </w:r>
          </w:p>
          <w:p w14:paraId="705E4BCC" w14:textId="77777777" w:rsidR="00BF6F9B" w:rsidRPr="00337100" w:rsidRDefault="00BF6F9B" w:rsidP="00C11051">
            <w:pPr>
              <w:pStyle w:val="TAL"/>
              <w:rPr>
                <w:rFonts w:cs="Arial"/>
                <w:color w:val="000000" w:themeColor="text1"/>
                <w:szCs w:val="18"/>
              </w:rPr>
            </w:pPr>
          </w:p>
          <w:p w14:paraId="6C8ED727" w14:textId="7737D254" w:rsidR="00BF6F9B" w:rsidRPr="00337100" w:rsidRDefault="00BF6F9B" w:rsidP="00C11051">
            <w:pPr>
              <w:pStyle w:val="TAL"/>
              <w:rPr>
                <w:rFonts w:cs="Arial"/>
                <w:color w:val="000000" w:themeColor="text1"/>
                <w:szCs w:val="18"/>
              </w:rPr>
            </w:pPr>
            <w:r w:rsidRPr="00337100">
              <w:rPr>
                <w:rFonts w:cs="Arial"/>
                <w:color w:val="000000" w:themeColor="text1"/>
                <w:szCs w:val="18"/>
              </w:rPr>
              <w:t>Component 2: A list of up to 16 band pairs.</w:t>
            </w:r>
          </w:p>
          <w:p w14:paraId="3EE0F1B9" w14:textId="77777777" w:rsidR="00BF6F9B" w:rsidRPr="00337100" w:rsidRDefault="00BF6F9B" w:rsidP="00C11051">
            <w:pPr>
              <w:pStyle w:val="TAL"/>
              <w:rPr>
                <w:rFonts w:cs="Arial"/>
                <w:color w:val="000000" w:themeColor="text1"/>
                <w:szCs w:val="18"/>
              </w:rPr>
            </w:pPr>
            <w:r w:rsidRPr="00337100">
              <w:rPr>
                <w:rFonts w:cs="Arial"/>
                <w:color w:val="000000" w:themeColor="text1"/>
                <w:szCs w:val="18"/>
              </w:rPr>
              <w:t>For each band pair, it contains {band in which CSI measurement is perform</w:t>
            </w:r>
            <w:r>
              <w:rPr>
                <w:rFonts w:cs="Arial"/>
                <w:color w:val="000000" w:themeColor="text1"/>
                <w:szCs w:val="18"/>
              </w:rPr>
              <w:t>ed,</w:t>
            </w:r>
            <w:r w:rsidRPr="00337100">
              <w:rPr>
                <w:rFonts w:cs="Arial"/>
                <w:color w:val="000000" w:themeColor="text1"/>
                <w:szCs w:val="18"/>
              </w:rPr>
              <w:t xml:space="preserve"> band in which CSI report is performed} </w:t>
            </w:r>
          </w:p>
          <w:p w14:paraId="56A6181A" w14:textId="77777777" w:rsidR="00BF6F9B" w:rsidRPr="00337100" w:rsidRDefault="00BF6F9B" w:rsidP="00C11051">
            <w:pPr>
              <w:pStyle w:val="TAL"/>
              <w:rPr>
                <w:rFonts w:cs="Arial"/>
                <w:color w:val="000000" w:themeColor="text1"/>
                <w:szCs w:val="18"/>
              </w:rPr>
            </w:pPr>
          </w:p>
        </w:tc>
        <w:tc>
          <w:tcPr>
            <w:tcW w:w="1344" w:type="dxa"/>
            <w:tcBorders>
              <w:top w:val="single" w:sz="4" w:space="0" w:color="auto"/>
              <w:left w:val="single" w:sz="4" w:space="0" w:color="auto"/>
              <w:bottom w:val="single" w:sz="4" w:space="0" w:color="auto"/>
              <w:right w:val="single" w:sz="4" w:space="0" w:color="auto"/>
            </w:tcBorders>
            <w:shd w:val="clear" w:color="auto" w:fill="auto"/>
            <w:hideMark/>
          </w:tcPr>
          <w:p w14:paraId="3CF78BBE" w14:textId="77777777" w:rsidR="00BF6F9B" w:rsidRPr="00337100" w:rsidRDefault="00BF6F9B" w:rsidP="00C11051">
            <w:pPr>
              <w:pStyle w:val="TAL"/>
              <w:rPr>
                <w:rFonts w:cs="Arial"/>
                <w:color w:val="000000" w:themeColor="text1"/>
                <w:szCs w:val="18"/>
              </w:rPr>
            </w:pPr>
            <w:r w:rsidRPr="00337100">
              <w:rPr>
                <w:rFonts w:cs="Arial"/>
                <w:color w:val="000000" w:themeColor="text1"/>
                <w:szCs w:val="18"/>
              </w:rPr>
              <w:t>Optional with capability signaling</w:t>
            </w:r>
          </w:p>
        </w:tc>
      </w:tr>
    </w:tbl>
    <w:p w14:paraId="6CC00657" w14:textId="77777777" w:rsidR="00BF6F9B" w:rsidRDefault="00BF6F9B" w:rsidP="00BF6F9B">
      <w:pPr>
        <w:rPr>
          <w:lang w:val="en-US"/>
        </w:rPr>
      </w:pPr>
    </w:p>
    <w:p w14:paraId="3B00CE1D" w14:textId="77777777" w:rsidR="00F432B2" w:rsidRDefault="00F432B2" w:rsidP="00F432B2">
      <w:pPr>
        <w:rPr>
          <w:lang w:val="en-US"/>
        </w:rPr>
      </w:pPr>
    </w:p>
    <w:p w14:paraId="4FF1A71C" w14:textId="4F1B95FD" w:rsidR="00943AC5" w:rsidRPr="004209D4" w:rsidRDefault="00943AC5" w:rsidP="00943AC5">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sidRPr="004209D4">
        <w:rPr>
          <w:rFonts w:eastAsia="Batang"/>
          <w:b w:val="0"/>
          <w:bCs w:val="0"/>
          <w:sz w:val="32"/>
          <w:szCs w:val="32"/>
          <w:lang w:val="en-US" w:eastAsia="ko-KR"/>
        </w:rPr>
        <w:t>Reference</w:t>
      </w:r>
    </w:p>
    <w:p w14:paraId="39B60CC4" w14:textId="404108C8" w:rsidR="00A30310" w:rsidRDefault="00943AC5" w:rsidP="00277773">
      <w:pPr>
        <w:spacing w:after="120"/>
        <w:rPr>
          <w:rFonts w:eastAsia="Malgun Gothic" w:cs="Batang"/>
          <w:sz w:val="22"/>
          <w:szCs w:val="22"/>
          <w:lang w:val="en-US" w:eastAsia="en-US"/>
        </w:rPr>
      </w:pPr>
      <w:r w:rsidRPr="004209D4">
        <w:rPr>
          <w:rFonts w:eastAsia="Malgun Gothic" w:cs="Batang"/>
          <w:sz w:val="22"/>
          <w:szCs w:val="22"/>
          <w:lang w:val="en-US" w:eastAsia="en-US"/>
        </w:rPr>
        <w:t>[1]</w:t>
      </w:r>
      <w:r w:rsidRPr="00784C63">
        <w:t xml:space="preserve"> </w:t>
      </w:r>
      <w:r w:rsidR="00277773" w:rsidRPr="00277773">
        <w:rPr>
          <w:rFonts w:eastAsia="Malgun Gothic" w:cs="Batang"/>
          <w:sz w:val="22"/>
          <w:szCs w:val="22"/>
          <w:lang w:val="en-US" w:eastAsia="en-US"/>
        </w:rPr>
        <w:t>R1-2108704, LS on beam information of PUCCH SCell in PUCCH SCell activation procedur</w:t>
      </w:r>
      <w:r w:rsidR="009F20D6">
        <w:rPr>
          <w:rFonts w:eastAsia="Malgun Gothic" w:cs="Batang"/>
          <w:sz w:val="22"/>
          <w:szCs w:val="22"/>
          <w:lang w:val="en-US" w:eastAsia="en-US"/>
        </w:rPr>
        <w:t>e</w:t>
      </w:r>
      <w:r w:rsidR="00277773" w:rsidRPr="00277773">
        <w:rPr>
          <w:rFonts w:eastAsia="Malgun Gothic" w:cs="Batang"/>
          <w:sz w:val="22"/>
          <w:szCs w:val="22"/>
          <w:lang w:val="en-US" w:eastAsia="en-US"/>
        </w:rPr>
        <w:t>, 3GPP TSG RAN WG1 #106bis-e e-Meeting, October 11th – 19th, 2021</w:t>
      </w:r>
    </w:p>
    <w:p w14:paraId="116F9114" w14:textId="6B3BEAB8" w:rsidR="00A30310" w:rsidRPr="004209D4" w:rsidRDefault="00A30310" w:rsidP="00277773">
      <w:pPr>
        <w:spacing w:after="120"/>
        <w:rPr>
          <w:rFonts w:eastAsia="Malgun Gothic" w:cs="Batang"/>
          <w:sz w:val="22"/>
          <w:szCs w:val="22"/>
          <w:lang w:val="en-US" w:eastAsia="en-US"/>
        </w:rPr>
      </w:pPr>
      <w:r>
        <w:rPr>
          <w:rFonts w:eastAsia="Malgun Gothic" w:cs="Batang"/>
          <w:sz w:val="22"/>
          <w:szCs w:val="22"/>
          <w:lang w:val="en-US" w:eastAsia="en-US"/>
        </w:rPr>
        <w:t xml:space="preserve">[2] Chairman notes, </w:t>
      </w:r>
      <w:r w:rsidR="00CC5452" w:rsidRPr="00CC5452">
        <w:rPr>
          <w:rFonts w:eastAsia="Malgun Gothic" w:cs="Batang"/>
          <w:sz w:val="22"/>
          <w:szCs w:val="22"/>
          <w:lang w:val="en-US" w:eastAsia="en-US"/>
        </w:rPr>
        <w:t>3GPP TSG RAN WG1 #107-e e-Meeting, November 11th – 19th, 2021</w:t>
      </w:r>
    </w:p>
    <w:sectPr w:rsidR="00A30310" w:rsidRPr="004209D4"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1398C" w14:textId="77777777" w:rsidR="00082BF5" w:rsidRDefault="00082BF5">
      <w:r>
        <w:separator/>
      </w:r>
    </w:p>
  </w:endnote>
  <w:endnote w:type="continuationSeparator" w:id="0">
    <w:p w14:paraId="03F785A3" w14:textId="77777777" w:rsidR="00082BF5" w:rsidRDefault="00082BF5">
      <w:r>
        <w:continuationSeparator/>
      </w:r>
    </w:p>
  </w:endnote>
  <w:endnote w:type="continuationNotice" w:id="1">
    <w:p w14:paraId="1106184D" w14:textId="77777777" w:rsidR="00082BF5" w:rsidRDefault="00082B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imes">
    <w:panose1 w:val="0200050000000000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Helvetica Neue">
    <w:panose1 w:val="02000503000000020004"/>
    <w:charset w:val="00"/>
    <w:family w:val="auto"/>
    <w:pitch w:val="variable"/>
    <w:sig w:usb0="E50002FF" w:usb1="500079DB" w:usb2="0000001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1E2503" w:rsidRPr="00000924" w:rsidRDefault="001E2503">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C07A4" w14:textId="77777777" w:rsidR="00082BF5" w:rsidRDefault="00082BF5">
      <w:r>
        <w:separator/>
      </w:r>
    </w:p>
  </w:footnote>
  <w:footnote w:type="continuationSeparator" w:id="0">
    <w:p w14:paraId="2152E91F" w14:textId="77777777" w:rsidR="00082BF5" w:rsidRDefault="00082BF5">
      <w:r>
        <w:continuationSeparator/>
      </w:r>
    </w:p>
  </w:footnote>
  <w:footnote w:type="continuationNotice" w:id="1">
    <w:p w14:paraId="3C7B7820" w14:textId="77777777" w:rsidR="00082BF5" w:rsidRDefault="00082BF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E6A9D"/>
    <w:multiLevelType w:val="hybridMultilevel"/>
    <w:tmpl w:val="CDE8D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40F59"/>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BD529D7"/>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2F46029"/>
    <w:multiLevelType w:val="multilevel"/>
    <w:tmpl w:val="98160F14"/>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52A2E4A"/>
    <w:multiLevelType w:val="hybridMultilevel"/>
    <w:tmpl w:val="11CAE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4D1697"/>
    <w:multiLevelType w:val="hybridMultilevel"/>
    <w:tmpl w:val="AA3E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0B7097"/>
    <w:multiLevelType w:val="hybridMultilevel"/>
    <w:tmpl w:val="5540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3161FCD"/>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5C0AEF"/>
    <w:multiLevelType w:val="hybridMultilevel"/>
    <w:tmpl w:val="26645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960716"/>
    <w:multiLevelType w:val="hybridMultilevel"/>
    <w:tmpl w:val="364A0A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CAF45EB"/>
    <w:multiLevelType w:val="hybridMultilevel"/>
    <w:tmpl w:val="A20C294E"/>
    <w:lvl w:ilvl="0" w:tplc="017A06E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78019D"/>
    <w:multiLevelType w:val="hybridMultilevel"/>
    <w:tmpl w:val="4BA43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AD752B"/>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4"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598E634F"/>
    <w:multiLevelType w:val="multilevel"/>
    <w:tmpl w:val="334A103C"/>
    <w:lvl w:ilvl="0">
      <w:start w:val="1"/>
      <w:numFmt w:val="decimal"/>
      <w:lvlText w:val="%1"/>
      <w:lvlJc w:val="left"/>
      <w:pPr>
        <w:ind w:left="440" w:hanging="44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5100" w:hanging="2160"/>
      </w:pPr>
      <w:rPr>
        <w:rFonts w:hint="default"/>
      </w:rPr>
    </w:lvl>
    <w:lvl w:ilvl="8">
      <w:start w:val="1"/>
      <w:numFmt w:val="decimal"/>
      <w:lvlText w:val="%1.%2.%3.%4.%5.%6.%7.%8.%9"/>
      <w:lvlJc w:val="left"/>
      <w:pPr>
        <w:ind w:left="5880" w:hanging="2520"/>
      </w:pPr>
      <w:rPr>
        <w:rFonts w:hint="default"/>
      </w:rPr>
    </w:lvl>
  </w:abstractNum>
  <w:abstractNum w:abstractNumId="28"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707D33CD"/>
    <w:multiLevelType w:val="hybridMultilevel"/>
    <w:tmpl w:val="E0A83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2"/>
  </w:num>
  <w:num w:numId="3">
    <w:abstractNumId w:val="35"/>
  </w:num>
  <w:num w:numId="4">
    <w:abstractNumId w:val="3"/>
  </w:num>
  <w:num w:numId="5">
    <w:abstractNumId w:val="7"/>
  </w:num>
  <w:num w:numId="6">
    <w:abstractNumId w:val="16"/>
  </w:num>
  <w:num w:numId="7">
    <w:abstractNumId w:val="29"/>
  </w:num>
  <w:num w:numId="8">
    <w:abstractNumId w:val="21"/>
  </w:num>
  <w:num w:numId="9">
    <w:abstractNumId w:val="20"/>
  </w:num>
  <w:num w:numId="10">
    <w:abstractNumId w:val="10"/>
  </w:num>
  <w:num w:numId="11">
    <w:abstractNumId w:val="17"/>
  </w:num>
  <w:num w:numId="12">
    <w:abstractNumId w:val="6"/>
  </w:num>
  <w:num w:numId="13">
    <w:abstractNumId w:val="22"/>
  </w:num>
  <w:num w:numId="14">
    <w:abstractNumId w:val="28"/>
  </w:num>
  <w:num w:numId="15">
    <w:abstractNumId w:val="23"/>
  </w:num>
  <w:num w:numId="16">
    <w:abstractNumId w:val="0"/>
  </w:num>
  <w:num w:numId="17">
    <w:abstractNumId w:val="14"/>
  </w:num>
  <w:num w:numId="18">
    <w:abstractNumId w:val="24"/>
  </w:num>
  <w:num w:numId="19">
    <w:abstractNumId w:val="18"/>
  </w:num>
  <w:num w:numId="20">
    <w:abstractNumId w:val="30"/>
  </w:num>
  <w:num w:numId="21">
    <w:abstractNumId w:val="34"/>
  </w:num>
  <w:num w:numId="22">
    <w:abstractNumId w:val="26"/>
  </w:num>
  <w:num w:numId="23">
    <w:abstractNumId w:val="25"/>
  </w:num>
  <w:num w:numId="24">
    <w:abstractNumId w:val="13"/>
  </w:num>
  <w:num w:numId="25">
    <w:abstractNumId w:val="11"/>
  </w:num>
  <w:num w:numId="26">
    <w:abstractNumId w:val="27"/>
  </w:num>
  <w:num w:numId="27">
    <w:abstractNumId w:val="9"/>
  </w:num>
  <w:num w:numId="28">
    <w:abstractNumId w:val="8"/>
  </w:num>
  <w:num w:numId="29">
    <w:abstractNumId w:val="33"/>
  </w:num>
  <w:num w:numId="30">
    <w:abstractNumId w:val="4"/>
  </w:num>
  <w:num w:numId="31">
    <w:abstractNumId w:val="31"/>
  </w:num>
  <w:num w:numId="32">
    <w:abstractNumId w:val="1"/>
  </w:num>
  <w:num w:numId="33">
    <w:abstractNumId w:val="19"/>
  </w:num>
  <w:num w:numId="34">
    <w:abstractNumId w:val="15"/>
  </w:num>
  <w:num w:numId="35">
    <w:abstractNumId w:val="5"/>
  </w:num>
  <w:num w:numId="36">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A9E"/>
    <w:rsid w:val="00010B6C"/>
    <w:rsid w:val="00010B74"/>
    <w:rsid w:val="000110B2"/>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477B"/>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9EC"/>
    <w:rsid w:val="00030B4D"/>
    <w:rsid w:val="000311E0"/>
    <w:rsid w:val="00031738"/>
    <w:rsid w:val="000319C0"/>
    <w:rsid w:val="00031A1C"/>
    <w:rsid w:val="00031A40"/>
    <w:rsid w:val="00031A54"/>
    <w:rsid w:val="00031B8A"/>
    <w:rsid w:val="00031BB5"/>
    <w:rsid w:val="000320ED"/>
    <w:rsid w:val="0003235C"/>
    <w:rsid w:val="00032415"/>
    <w:rsid w:val="00032505"/>
    <w:rsid w:val="00032526"/>
    <w:rsid w:val="00032CE3"/>
    <w:rsid w:val="00032E59"/>
    <w:rsid w:val="000334A7"/>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B2D"/>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A57"/>
    <w:rsid w:val="00040C55"/>
    <w:rsid w:val="00040E0B"/>
    <w:rsid w:val="00040E6F"/>
    <w:rsid w:val="000412EA"/>
    <w:rsid w:val="000413B6"/>
    <w:rsid w:val="000414D2"/>
    <w:rsid w:val="00041699"/>
    <w:rsid w:val="00041715"/>
    <w:rsid w:val="00041AF7"/>
    <w:rsid w:val="00041CFA"/>
    <w:rsid w:val="00041DBA"/>
    <w:rsid w:val="0004242B"/>
    <w:rsid w:val="000426D9"/>
    <w:rsid w:val="000426F6"/>
    <w:rsid w:val="00043982"/>
    <w:rsid w:val="000439E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9BE"/>
    <w:rsid w:val="00060C4B"/>
    <w:rsid w:val="00060D55"/>
    <w:rsid w:val="00060D60"/>
    <w:rsid w:val="00060F19"/>
    <w:rsid w:val="0006106B"/>
    <w:rsid w:val="00061140"/>
    <w:rsid w:val="000614A4"/>
    <w:rsid w:val="000616EA"/>
    <w:rsid w:val="00061B4B"/>
    <w:rsid w:val="00062030"/>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67DE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BF5"/>
    <w:rsid w:val="00082C00"/>
    <w:rsid w:val="00082E51"/>
    <w:rsid w:val="00083118"/>
    <w:rsid w:val="00083306"/>
    <w:rsid w:val="00083382"/>
    <w:rsid w:val="000834F3"/>
    <w:rsid w:val="0008390F"/>
    <w:rsid w:val="000839A3"/>
    <w:rsid w:val="00083A79"/>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860"/>
    <w:rsid w:val="00087AF4"/>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377"/>
    <w:rsid w:val="000B16EB"/>
    <w:rsid w:val="000B177C"/>
    <w:rsid w:val="000B1BDB"/>
    <w:rsid w:val="000B1CB2"/>
    <w:rsid w:val="000B244F"/>
    <w:rsid w:val="000B2B16"/>
    <w:rsid w:val="000B35F4"/>
    <w:rsid w:val="000B390A"/>
    <w:rsid w:val="000B3B06"/>
    <w:rsid w:val="000B3F38"/>
    <w:rsid w:val="000B4059"/>
    <w:rsid w:val="000B442C"/>
    <w:rsid w:val="000B46A2"/>
    <w:rsid w:val="000B49F2"/>
    <w:rsid w:val="000B4E07"/>
    <w:rsid w:val="000B507F"/>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1B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28A"/>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8DF"/>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44F"/>
    <w:rsid w:val="000D478A"/>
    <w:rsid w:val="000D4832"/>
    <w:rsid w:val="000D4A2D"/>
    <w:rsid w:val="000D4D5C"/>
    <w:rsid w:val="000D4E5A"/>
    <w:rsid w:val="000D4F19"/>
    <w:rsid w:val="000D4F4F"/>
    <w:rsid w:val="000D54AA"/>
    <w:rsid w:val="000D571C"/>
    <w:rsid w:val="000D5734"/>
    <w:rsid w:val="000D57E3"/>
    <w:rsid w:val="000D5A23"/>
    <w:rsid w:val="000D5DC4"/>
    <w:rsid w:val="000D5E26"/>
    <w:rsid w:val="000D5FB0"/>
    <w:rsid w:val="000D6004"/>
    <w:rsid w:val="000D6509"/>
    <w:rsid w:val="000D6548"/>
    <w:rsid w:val="000D6B75"/>
    <w:rsid w:val="000D6B81"/>
    <w:rsid w:val="000D6FD8"/>
    <w:rsid w:val="000D7370"/>
    <w:rsid w:val="000D7D6C"/>
    <w:rsid w:val="000D7E41"/>
    <w:rsid w:val="000D7FBA"/>
    <w:rsid w:val="000E0145"/>
    <w:rsid w:val="000E0529"/>
    <w:rsid w:val="000E056E"/>
    <w:rsid w:val="000E070C"/>
    <w:rsid w:val="000E0751"/>
    <w:rsid w:val="000E09A7"/>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59"/>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58C"/>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65"/>
    <w:rsid w:val="000F63AD"/>
    <w:rsid w:val="000F63BD"/>
    <w:rsid w:val="000F649A"/>
    <w:rsid w:val="000F64C4"/>
    <w:rsid w:val="000F6598"/>
    <w:rsid w:val="000F7515"/>
    <w:rsid w:val="000F7FA0"/>
    <w:rsid w:val="0010011C"/>
    <w:rsid w:val="0010015A"/>
    <w:rsid w:val="00100391"/>
    <w:rsid w:val="001004F5"/>
    <w:rsid w:val="001005A9"/>
    <w:rsid w:val="00100728"/>
    <w:rsid w:val="001008E7"/>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075"/>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F94"/>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35"/>
    <w:rsid w:val="001313C2"/>
    <w:rsid w:val="00131429"/>
    <w:rsid w:val="00131838"/>
    <w:rsid w:val="00131A24"/>
    <w:rsid w:val="00131CF0"/>
    <w:rsid w:val="00131D22"/>
    <w:rsid w:val="00131D85"/>
    <w:rsid w:val="00131E7E"/>
    <w:rsid w:val="00131EAA"/>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409"/>
    <w:rsid w:val="0013463A"/>
    <w:rsid w:val="0013496C"/>
    <w:rsid w:val="001353C2"/>
    <w:rsid w:val="00135537"/>
    <w:rsid w:val="0013571C"/>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B4A"/>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195"/>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030"/>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52"/>
    <w:rsid w:val="00160521"/>
    <w:rsid w:val="001606A8"/>
    <w:rsid w:val="00160771"/>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CA0"/>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B8C"/>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3FF9"/>
    <w:rsid w:val="00174077"/>
    <w:rsid w:val="00174461"/>
    <w:rsid w:val="00174476"/>
    <w:rsid w:val="00174E1A"/>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691"/>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5AF"/>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97F"/>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006"/>
    <w:rsid w:val="001C1607"/>
    <w:rsid w:val="001C16B8"/>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1"/>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7DE"/>
    <w:rsid w:val="001D68B0"/>
    <w:rsid w:val="001D6C5A"/>
    <w:rsid w:val="001D6E91"/>
    <w:rsid w:val="001D6FCC"/>
    <w:rsid w:val="001D6FD0"/>
    <w:rsid w:val="001D736D"/>
    <w:rsid w:val="001D7951"/>
    <w:rsid w:val="001E07DC"/>
    <w:rsid w:val="001E0C8F"/>
    <w:rsid w:val="001E0E1E"/>
    <w:rsid w:val="001E1A59"/>
    <w:rsid w:val="001E1ACD"/>
    <w:rsid w:val="001E1B66"/>
    <w:rsid w:val="001E2503"/>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C1E"/>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24E"/>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A"/>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654"/>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5C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83A"/>
    <w:rsid w:val="00216A57"/>
    <w:rsid w:val="002170E2"/>
    <w:rsid w:val="002175FE"/>
    <w:rsid w:val="00217B9A"/>
    <w:rsid w:val="00217D09"/>
    <w:rsid w:val="00217D45"/>
    <w:rsid w:val="00217E0D"/>
    <w:rsid w:val="00217FC2"/>
    <w:rsid w:val="002205AD"/>
    <w:rsid w:val="00220672"/>
    <w:rsid w:val="00221135"/>
    <w:rsid w:val="0022129C"/>
    <w:rsid w:val="0022207C"/>
    <w:rsid w:val="00222A2D"/>
    <w:rsid w:val="00223398"/>
    <w:rsid w:val="002235E8"/>
    <w:rsid w:val="0022374D"/>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034"/>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645"/>
    <w:rsid w:val="00234A97"/>
    <w:rsid w:val="00234D14"/>
    <w:rsid w:val="00235012"/>
    <w:rsid w:val="002351D3"/>
    <w:rsid w:val="002355BC"/>
    <w:rsid w:val="00235EA3"/>
    <w:rsid w:val="00236261"/>
    <w:rsid w:val="00236316"/>
    <w:rsid w:val="00236608"/>
    <w:rsid w:val="00236D89"/>
    <w:rsid w:val="00236F2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3"/>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3CD"/>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24"/>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5F56"/>
    <w:rsid w:val="00256733"/>
    <w:rsid w:val="00256A5E"/>
    <w:rsid w:val="00256C42"/>
    <w:rsid w:val="00256CB1"/>
    <w:rsid w:val="00256DC7"/>
    <w:rsid w:val="00257482"/>
    <w:rsid w:val="00257558"/>
    <w:rsid w:val="00257568"/>
    <w:rsid w:val="00257645"/>
    <w:rsid w:val="002576FB"/>
    <w:rsid w:val="002577DA"/>
    <w:rsid w:val="00257D86"/>
    <w:rsid w:val="00260195"/>
    <w:rsid w:val="00260267"/>
    <w:rsid w:val="002602CE"/>
    <w:rsid w:val="002603EF"/>
    <w:rsid w:val="0026061B"/>
    <w:rsid w:val="002606B3"/>
    <w:rsid w:val="002609C0"/>
    <w:rsid w:val="002609EE"/>
    <w:rsid w:val="00260D10"/>
    <w:rsid w:val="00261073"/>
    <w:rsid w:val="00261AED"/>
    <w:rsid w:val="00261D85"/>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42A"/>
    <w:rsid w:val="002667ED"/>
    <w:rsid w:val="00266BEE"/>
    <w:rsid w:val="00266D6A"/>
    <w:rsid w:val="00266F8C"/>
    <w:rsid w:val="0026728D"/>
    <w:rsid w:val="00267450"/>
    <w:rsid w:val="002674C2"/>
    <w:rsid w:val="002675B2"/>
    <w:rsid w:val="002678B9"/>
    <w:rsid w:val="00267DC9"/>
    <w:rsid w:val="00267ECD"/>
    <w:rsid w:val="002703B2"/>
    <w:rsid w:val="0027082D"/>
    <w:rsid w:val="002709FD"/>
    <w:rsid w:val="00270C17"/>
    <w:rsid w:val="00270CF0"/>
    <w:rsid w:val="00270D68"/>
    <w:rsid w:val="00270F7B"/>
    <w:rsid w:val="00271111"/>
    <w:rsid w:val="00271113"/>
    <w:rsid w:val="00271243"/>
    <w:rsid w:val="0027133C"/>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773"/>
    <w:rsid w:val="00277862"/>
    <w:rsid w:val="00280194"/>
    <w:rsid w:val="00280600"/>
    <w:rsid w:val="002808E2"/>
    <w:rsid w:val="002808E6"/>
    <w:rsid w:val="002809EC"/>
    <w:rsid w:val="0028122E"/>
    <w:rsid w:val="00281486"/>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777"/>
    <w:rsid w:val="002919BF"/>
    <w:rsid w:val="002919C2"/>
    <w:rsid w:val="00291B85"/>
    <w:rsid w:val="00291D90"/>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19C"/>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6C0"/>
    <w:rsid w:val="002A2ADC"/>
    <w:rsid w:val="002A2CE3"/>
    <w:rsid w:val="002A2F34"/>
    <w:rsid w:val="002A3082"/>
    <w:rsid w:val="002A3087"/>
    <w:rsid w:val="002A309B"/>
    <w:rsid w:val="002A33A2"/>
    <w:rsid w:val="002A3642"/>
    <w:rsid w:val="002A3EAB"/>
    <w:rsid w:val="002A3F6C"/>
    <w:rsid w:val="002A4172"/>
    <w:rsid w:val="002A422C"/>
    <w:rsid w:val="002A470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1F58"/>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5C2"/>
    <w:rsid w:val="002C168A"/>
    <w:rsid w:val="002C17F8"/>
    <w:rsid w:val="002C198B"/>
    <w:rsid w:val="002C1B42"/>
    <w:rsid w:val="002C1BF7"/>
    <w:rsid w:val="002C1F0F"/>
    <w:rsid w:val="002C20D4"/>
    <w:rsid w:val="002C24ED"/>
    <w:rsid w:val="002C2B75"/>
    <w:rsid w:val="002C2CA3"/>
    <w:rsid w:val="002C2D78"/>
    <w:rsid w:val="002C30D2"/>
    <w:rsid w:val="002C32BF"/>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929"/>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419"/>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47"/>
    <w:rsid w:val="002E66A6"/>
    <w:rsid w:val="002E67F1"/>
    <w:rsid w:val="002E67F3"/>
    <w:rsid w:val="002E6858"/>
    <w:rsid w:val="002E68B9"/>
    <w:rsid w:val="002E6A65"/>
    <w:rsid w:val="002E6AA3"/>
    <w:rsid w:val="002E6E1D"/>
    <w:rsid w:val="002E6EEF"/>
    <w:rsid w:val="002E6F91"/>
    <w:rsid w:val="002E6FFE"/>
    <w:rsid w:val="002E70CE"/>
    <w:rsid w:val="002E76A0"/>
    <w:rsid w:val="002E7A2A"/>
    <w:rsid w:val="002E7ADD"/>
    <w:rsid w:val="002F0253"/>
    <w:rsid w:val="002F05B8"/>
    <w:rsid w:val="002F0710"/>
    <w:rsid w:val="002F0AF6"/>
    <w:rsid w:val="002F1069"/>
    <w:rsid w:val="002F113A"/>
    <w:rsid w:val="002F14FA"/>
    <w:rsid w:val="002F15B9"/>
    <w:rsid w:val="002F1796"/>
    <w:rsid w:val="002F1DEE"/>
    <w:rsid w:val="002F1E9F"/>
    <w:rsid w:val="002F1FB1"/>
    <w:rsid w:val="002F240B"/>
    <w:rsid w:val="002F27ED"/>
    <w:rsid w:val="002F291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9E0"/>
    <w:rsid w:val="00300A3C"/>
    <w:rsid w:val="00300AB2"/>
    <w:rsid w:val="00300D1B"/>
    <w:rsid w:val="00301119"/>
    <w:rsid w:val="00301819"/>
    <w:rsid w:val="00301846"/>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D3B"/>
    <w:rsid w:val="00317D92"/>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593"/>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277"/>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977"/>
    <w:rsid w:val="00332A08"/>
    <w:rsid w:val="00332BCF"/>
    <w:rsid w:val="00332F92"/>
    <w:rsid w:val="00333064"/>
    <w:rsid w:val="00333547"/>
    <w:rsid w:val="00333B72"/>
    <w:rsid w:val="00333EB4"/>
    <w:rsid w:val="003341DD"/>
    <w:rsid w:val="00334206"/>
    <w:rsid w:val="003343F5"/>
    <w:rsid w:val="003347FB"/>
    <w:rsid w:val="003349EA"/>
    <w:rsid w:val="00334D3B"/>
    <w:rsid w:val="0033514F"/>
    <w:rsid w:val="0033550F"/>
    <w:rsid w:val="0033554D"/>
    <w:rsid w:val="0033571F"/>
    <w:rsid w:val="00336561"/>
    <w:rsid w:val="00336ADE"/>
    <w:rsid w:val="00337000"/>
    <w:rsid w:val="003371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B0D"/>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1DC"/>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5BC"/>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3FC5"/>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794"/>
    <w:rsid w:val="00373B32"/>
    <w:rsid w:val="00373E7F"/>
    <w:rsid w:val="003745DC"/>
    <w:rsid w:val="003745E4"/>
    <w:rsid w:val="003746A1"/>
    <w:rsid w:val="00374A55"/>
    <w:rsid w:val="00374A8B"/>
    <w:rsid w:val="00374DB6"/>
    <w:rsid w:val="00374F49"/>
    <w:rsid w:val="00374F97"/>
    <w:rsid w:val="0037531D"/>
    <w:rsid w:val="003755A6"/>
    <w:rsid w:val="00375707"/>
    <w:rsid w:val="00375872"/>
    <w:rsid w:val="003760DD"/>
    <w:rsid w:val="00376123"/>
    <w:rsid w:val="0037676D"/>
    <w:rsid w:val="00376A26"/>
    <w:rsid w:val="00376D88"/>
    <w:rsid w:val="00376FA8"/>
    <w:rsid w:val="003773B9"/>
    <w:rsid w:val="0037742E"/>
    <w:rsid w:val="00377562"/>
    <w:rsid w:val="00377F9D"/>
    <w:rsid w:val="003802FE"/>
    <w:rsid w:val="00380463"/>
    <w:rsid w:val="003807EE"/>
    <w:rsid w:val="00380834"/>
    <w:rsid w:val="0038095A"/>
    <w:rsid w:val="0038099F"/>
    <w:rsid w:val="00380A4F"/>
    <w:rsid w:val="00380FE7"/>
    <w:rsid w:val="0038105E"/>
    <w:rsid w:val="0038122D"/>
    <w:rsid w:val="0038128B"/>
    <w:rsid w:val="0038129B"/>
    <w:rsid w:val="0038146A"/>
    <w:rsid w:val="003817DE"/>
    <w:rsid w:val="003818EA"/>
    <w:rsid w:val="00381D2F"/>
    <w:rsid w:val="00381E40"/>
    <w:rsid w:val="00381F11"/>
    <w:rsid w:val="00382089"/>
    <w:rsid w:val="003821CF"/>
    <w:rsid w:val="00382404"/>
    <w:rsid w:val="003831C2"/>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AC1"/>
    <w:rsid w:val="00387E45"/>
    <w:rsid w:val="00387E8A"/>
    <w:rsid w:val="00387F6E"/>
    <w:rsid w:val="003908F9"/>
    <w:rsid w:val="00390D0A"/>
    <w:rsid w:val="00390E77"/>
    <w:rsid w:val="00390F69"/>
    <w:rsid w:val="00391095"/>
    <w:rsid w:val="00391265"/>
    <w:rsid w:val="00391327"/>
    <w:rsid w:val="00391842"/>
    <w:rsid w:val="0039187C"/>
    <w:rsid w:val="003918DD"/>
    <w:rsid w:val="003918E5"/>
    <w:rsid w:val="00391C5D"/>
    <w:rsid w:val="00391DEE"/>
    <w:rsid w:val="00392444"/>
    <w:rsid w:val="00392FB5"/>
    <w:rsid w:val="003935BD"/>
    <w:rsid w:val="003936BC"/>
    <w:rsid w:val="00393A2B"/>
    <w:rsid w:val="00393B65"/>
    <w:rsid w:val="00393CE2"/>
    <w:rsid w:val="00393D2B"/>
    <w:rsid w:val="00393DFD"/>
    <w:rsid w:val="003943F9"/>
    <w:rsid w:val="003945AB"/>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04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732"/>
    <w:rsid w:val="003A7FC8"/>
    <w:rsid w:val="003B013B"/>
    <w:rsid w:val="003B024F"/>
    <w:rsid w:val="003B0682"/>
    <w:rsid w:val="003B0BED"/>
    <w:rsid w:val="003B1019"/>
    <w:rsid w:val="003B1265"/>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47"/>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251"/>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BBC"/>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211"/>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28"/>
    <w:rsid w:val="003F0E3F"/>
    <w:rsid w:val="003F0E72"/>
    <w:rsid w:val="003F0F4D"/>
    <w:rsid w:val="003F11AC"/>
    <w:rsid w:val="003F1915"/>
    <w:rsid w:val="003F1DB8"/>
    <w:rsid w:val="003F1E22"/>
    <w:rsid w:val="003F1E84"/>
    <w:rsid w:val="003F25F2"/>
    <w:rsid w:val="003F265C"/>
    <w:rsid w:val="003F268F"/>
    <w:rsid w:val="003F279E"/>
    <w:rsid w:val="003F2AD9"/>
    <w:rsid w:val="003F2B25"/>
    <w:rsid w:val="003F2B63"/>
    <w:rsid w:val="003F3A3A"/>
    <w:rsid w:val="003F42D6"/>
    <w:rsid w:val="003F4CA0"/>
    <w:rsid w:val="003F4D1B"/>
    <w:rsid w:val="003F4D3E"/>
    <w:rsid w:val="003F57D4"/>
    <w:rsid w:val="003F5818"/>
    <w:rsid w:val="003F5922"/>
    <w:rsid w:val="003F5BB3"/>
    <w:rsid w:val="003F5C16"/>
    <w:rsid w:val="003F5D1D"/>
    <w:rsid w:val="003F6365"/>
    <w:rsid w:val="003F64A2"/>
    <w:rsid w:val="003F6745"/>
    <w:rsid w:val="003F71AB"/>
    <w:rsid w:val="003F72E0"/>
    <w:rsid w:val="003F7789"/>
    <w:rsid w:val="003F787B"/>
    <w:rsid w:val="003F7995"/>
    <w:rsid w:val="003F7C29"/>
    <w:rsid w:val="003F7DDF"/>
    <w:rsid w:val="00400603"/>
    <w:rsid w:val="00400A44"/>
    <w:rsid w:val="00400CDF"/>
    <w:rsid w:val="00400EC3"/>
    <w:rsid w:val="0040101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2E"/>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29E"/>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3D64"/>
    <w:rsid w:val="004141A4"/>
    <w:rsid w:val="00414421"/>
    <w:rsid w:val="00414CD5"/>
    <w:rsid w:val="0041553F"/>
    <w:rsid w:val="00415545"/>
    <w:rsid w:val="004158F8"/>
    <w:rsid w:val="00415E48"/>
    <w:rsid w:val="00415E4C"/>
    <w:rsid w:val="0041613C"/>
    <w:rsid w:val="00416908"/>
    <w:rsid w:val="00416B7D"/>
    <w:rsid w:val="00416F0B"/>
    <w:rsid w:val="0041733C"/>
    <w:rsid w:val="004173AB"/>
    <w:rsid w:val="004173DE"/>
    <w:rsid w:val="0041766B"/>
    <w:rsid w:val="00417840"/>
    <w:rsid w:val="004179AB"/>
    <w:rsid w:val="00417E7B"/>
    <w:rsid w:val="004200A4"/>
    <w:rsid w:val="0042022F"/>
    <w:rsid w:val="0042035F"/>
    <w:rsid w:val="004205B3"/>
    <w:rsid w:val="0042083D"/>
    <w:rsid w:val="004209D4"/>
    <w:rsid w:val="00420BA7"/>
    <w:rsid w:val="00421524"/>
    <w:rsid w:val="004216BB"/>
    <w:rsid w:val="004217B1"/>
    <w:rsid w:val="0042197B"/>
    <w:rsid w:val="00421A98"/>
    <w:rsid w:val="00421E3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BB3"/>
    <w:rsid w:val="00426F07"/>
    <w:rsid w:val="0042710E"/>
    <w:rsid w:val="00427656"/>
    <w:rsid w:val="00427729"/>
    <w:rsid w:val="0042799D"/>
    <w:rsid w:val="00427A7A"/>
    <w:rsid w:val="00427C11"/>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DAE"/>
    <w:rsid w:val="00443E3B"/>
    <w:rsid w:val="00443FF4"/>
    <w:rsid w:val="0044406B"/>
    <w:rsid w:val="0044450B"/>
    <w:rsid w:val="00444823"/>
    <w:rsid w:val="004449C0"/>
    <w:rsid w:val="00444AE3"/>
    <w:rsid w:val="0044526D"/>
    <w:rsid w:val="00445319"/>
    <w:rsid w:val="0044567A"/>
    <w:rsid w:val="004456A4"/>
    <w:rsid w:val="00445846"/>
    <w:rsid w:val="0044591B"/>
    <w:rsid w:val="0044645F"/>
    <w:rsid w:val="0044651C"/>
    <w:rsid w:val="00446545"/>
    <w:rsid w:val="0044684B"/>
    <w:rsid w:val="004468E9"/>
    <w:rsid w:val="00446C70"/>
    <w:rsid w:val="004471A7"/>
    <w:rsid w:val="00447373"/>
    <w:rsid w:val="004474E5"/>
    <w:rsid w:val="0044774B"/>
    <w:rsid w:val="00447D91"/>
    <w:rsid w:val="00447F7D"/>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30"/>
    <w:rsid w:val="004542D3"/>
    <w:rsid w:val="00454431"/>
    <w:rsid w:val="004544FD"/>
    <w:rsid w:val="0045462B"/>
    <w:rsid w:val="004548D6"/>
    <w:rsid w:val="00454A22"/>
    <w:rsid w:val="00454C71"/>
    <w:rsid w:val="00454D42"/>
    <w:rsid w:val="00455407"/>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516"/>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A3E"/>
    <w:rsid w:val="00476B0D"/>
    <w:rsid w:val="004771E6"/>
    <w:rsid w:val="004776C5"/>
    <w:rsid w:val="004777BE"/>
    <w:rsid w:val="00477861"/>
    <w:rsid w:val="00477FDC"/>
    <w:rsid w:val="00480506"/>
    <w:rsid w:val="00480650"/>
    <w:rsid w:val="00480726"/>
    <w:rsid w:val="00480795"/>
    <w:rsid w:val="00480953"/>
    <w:rsid w:val="00480A00"/>
    <w:rsid w:val="00480B23"/>
    <w:rsid w:val="0048112B"/>
    <w:rsid w:val="00481562"/>
    <w:rsid w:val="0048162A"/>
    <w:rsid w:val="00481891"/>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374"/>
    <w:rsid w:val="00486728"/>
    <w:rsid w:val="0048677C"/>
    <w:rsid w:val="00486858"/>
    <w:rsid w:val="00486BBB"/>
    <w:rsid w:val="00486C07"/>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D71"/>
    <w:rsid w:val="00491FB8"/>
    <w:rsid w:val="0049262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5EA6"/>
    <w:rsid w:val="0049607F"/>
    <w:rsid w:val="0049610C"/>
    <w:rsid w:val="00496626"/>
    <w:rsid w:val="00496A00"/>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5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E6B"/>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1FA3"/>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23"/>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625"/>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4C69"/>
    <w:rsid w:val="004E52A8"/>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070"/>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9C"/>
    <w:rsid w:val="004F30F9"/>
    <w:rsid w:val="004F32A1"/>
    <w:rsid w:val="004F33DF"/>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37"/>
    <w:rsid w:val="004F707C"/>
    <w:rsid w:val="004F7086"/>
    <w:rsid w:val="004F74D4"/>
    <w:rsid w:val="004F7810"/>
    <w:rsid w:val="004F7C8D"/>
    <w:rsid w:val="004F7F65"/>
    <w:rsid w:val="00500501"/>
    <w:rsid w:val="00500746"/>
    <w:rsid w:val="00500961"/>
    <w:rsid w:val="00500A4F"/>
    <w:rsid w:val="00500EB0"/>
    <w:rsid w:val="00500F4A"/>
    <w:rsid w:val="00501480"/>
    <w:rsid w:val="00501537"/>
    <w:rsid w:val="00501A05"/>
    <w:rsid w:val="00501AD7"/>
    <w:rsid w:val="00502369"/>
    <w:rsid w:val="00502471"/>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8FA"/>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015"/>
    <w:rsid w:val="0050742D"/>
    <w:rsid w:val="0050782B"/>
    <w:rsid w:val="0050789B"/>
    <w:rsid w:val="00507CC5"/>
    <w:rsid w:val="00507DDA"/>
    <w:rsid w:val="005101BE"/>
    <w:rsid w:val="005103F4"/>
    <w:rsid w:val="0051053F"/>
    <w:rsid w:val="00510796"/>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1F"/>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4D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41"/>
    <w:rsid w:val="005313D1"/>
    <w:rsid w:val="00531525"/>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D3"/>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4E4"/>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07"/>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4FD5"/>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215"/>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2F41"/>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E8"/>
    <w:rsid w:val="005670FB"/>
    <w:rsid w:val="005672D2"/>
    <w:rsid w:val="005673DC"/>
    <w:rsid w:val="0056749A"/>
    <w:rsid w:val="005678DB"/>
    <w:rsid w:val="00567E29"/>
    <w:rsid w:val="00570258"/>
    <w:rsid w:val="005702D7"/>
    <w:rsid w:val="00570CAD"/>
    <w:rsid w:val="00570D78"/>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92"/>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C15"/>
    <w:rsid w:val="00576E4B"/>
    <w:rsid w:val="00577F17"/>
    <w:rsid w:val="005805A6"/>
    <w:rsid w:val="00580674"/>
    <w:rsid w:val="0058067A"/>
    <w:rsid w:val="0058073D"/>
    <w:rsid w:val="00580891"/>
    <w:rsid w:val="00580B9C"/>
    <w:rsid w:val="00580C87"/>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3E28"/>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856"/>
    <w:rsid w:val="005C1ADE"/>
    <w:rsid w:val="005C1D11"/>
    <w:rsid w:val="005C20FF"/>
    <w:rsid w:val="005C2193"/>
    <w:rsid w:val="005C21FB"/>
    <w:rsid w:val="005C29BD"/>
    <w:rsid w:val="005C2ABD"/>
    <w:rsid w:val="005C2C93"/>
    <w:rsid w:val="005C305B"/>
    <w:rsid w:val="005C35F5"/>
    <w:rsid w:val="005C39CF"/>
    <w:rsid w:val="005C3AC3"/>
    <w:rsid w:val="005C3CAF"/>
    <w:rsid w:val="005C40FE"/>
    <w:rsid w:val="005C42A8"/>
    <w:rsid w:val="005C440F"/>
    <w:rsid w:val="005C451E"/>
    <w:rsid w:val="005C463A"/>
    <w:rsid w:val="005C4776"/>
    <w:rsid w:val="005C4877"/>
    <w:rsid w:val="005C4972"/>
    <w:rsid w:val="005C4B96"/>
    <w:rsid w:val="005C4C4E"/>
    <w:rsid w:val="005C4F45"/>
    <w:rsid w:val="005C509C"/>
    <w:rsid w:val="005C50D3"/>
    <w:rsid w:val="005C50E3"/>
    <w:rsid w:val="005C51A8"/>
    <w:rsid w:val="005C5239"/>
    <w:rsid w:val="005C5355"/>
    <w:rsid w:val="005C5C5F"/>
    <w:rsid w:val="005C5E60"/>
    <w:rsid w:val="005C6668"/>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0E7D"/>
    <w:rsid w:val="005D1597"/>
    <w:rsid w:val="005D1638"/>
    <w:rsid w:val="005D17A3"/>
    <w:rsid w:val="005D1D42"/>
    <w:rsid w:val="005D1EE5"/>
    <w:rsid w:val="005D2137"/>
    <w:rsid w:val="005D2283"/>
    <w:rsid w:val="005D271D"/>
    <w:rsid w:val="005D2776"/>
    <w:rsid w:val="005D279C"/>
    <w:rsid w:val="005D292B"/>
    <w:rsid w:val="005D2AD6"/>
    <w:rsid w:val="005D2EE2"/>
    <w:rsid w:val="005D318D"/>
    <w:rsid w:val="005D352F"/>
    <w:rsid w:val="005D3AF3"/>
    <w:rsid w:val="005D3E43"/>
    <w:rsid w:val="005D40C9"/>
    <w:rsid w:val="005D4A0A"/>
    <w:rsid w:val="005D4D5A"/>
    <w:rsid w:val="005D4E53"/>
    <w:rsid w:val="005D55AC"/>
    <w:rsid w:val="005D5892"/>
    <w:rsid w:val="005D5B64"/>
    <w:rsid w:val="005D5C74"/>
    <w:rsid w:val="005D5E28"/>
    <w:rsid w:val="005D5FF5"/>
    <w:rsid w:val="005D6A0A"/>
    <w:rsid w:val="005D6A37"/>
    <w:rsid w:val="005D6B51"/>
    <w:rsid w:val="005D6B61"/>
    <w:rsid w:val="005D7319"/>
    <w:rsid w:val="005D7606"/>
    <w:rsid w:val="005D7819"/>
    <w:rsid w:val="005D7B5F"/>
    <w:rsid w:val="005D7CC2"/>
    <w:rsid w:val="005E06BF"/>
    <w:rsid w:val="005E09B0"/>
    <w:rsid w:val="005E0B50"/>
    <w:rsid w:val="005E0F80"/>
    <w:rsid w:val="005E111A"/>
    <w:rsid w:val="005E1666"/>
    <w:rsid w:val="005E16FF"/>
    <w:rsid w:val="005E1D1F"/>
    <w:rsid w:val="005E1DA9"/>
    <w:rsid w:val="005E2517"/>
    <w:rsid w:val="005E2685"/>
    <w:rsid w:val="005E26D0"/>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34B"/>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084"/>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0C"/>
    <w:rsid w:val="005F7C39"/>
    <w:rsid w:val="005F7D32"/>
    <w:rsid w:val="005F7FF2"/>
    <w:rsid w:val="006001DB"/>
    <w:rsid w:val="0060021C"/>
    <w:rsid w:val="00600A19"/>
    <w:rsid w:val="00600F2B"/>
    <w:rsid w:val="00601286"/>
    <w:rsid w:val="0060144A"/>
    <w:rsid w:val="00601546"/>
    <w:rsid w:val="00601605"/>
    <w:rsid w:val="0060189A"/>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C0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A6A"/>
    <w:rsid w:val="00612B58"/>
    <w:rsid w:val="00612D40"/>
    <w:rsid w:val="0061312F"/>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02"/>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4AA"/>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6BC"/>
    <w:rsid w:val="006377C8"/>
    <w:rsid w:val="00637EBC"/>
    <w:rsid w:val="00640054"/>
    <w:rsid w:val="00640562"/>
    <w:rsid w:val="00640AF2"/>
    <w:rsid w:val="00640BCB"/>
    <w:rsid w:val="00640CDA"/>
    <w:rsid w:val="0064111F"/>
    <w:rsid w:val="00641504"/>
    <w:rsid w:val="00641865"/>
    <w:rsid w:val="0064195D"/>
    <w:rsid w:val="00641A1E"/>
    <w:rsid w:val="00641D84"/>
    <w:rsid w:val="0064233B"/>
    <w:rsid w:val="006424D8"/>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B7E"/>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8E3"/>
    <w:rsid w:val="00655BF8"/>
    <w:rsid w:val="00656031"/>
    <w:rsid w:val="006560AB"/>
    <w:rsid w:val="006562A8"/>
    <w:rsid w:val="006562CB"/>
    <w:rsid w:val="006574B2"/>
    <w:rsid w:val="00657662"/>
    <w:rsid w:val="0065769A"/>
    <w:rsid w:val="00657BC5"/>
    <w:rsid w:val="00660112"/>
    <w:rsid w:val="0066020C"/>
    <w:rsid w:val="00660937"/>
    <w:rsid w:val="00660CA8"/>
    <w:rsid w:val="00660CC6"/>
    <w:rsid w:val="00660DF3"/>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4C2"/>
    <w:rsid w:val="006659E2"/>
    <w:rsid w:val="00665A6E"/>
    <w:rsid w:val="00665ABF"/>
    <w:rsid w:val="00665B5B"/>
    <w:rsid w:val="00666373"/>
    <w:rsid w:val="00666488"/>
    <w:rsid w:val="00666587"/>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2D3"/>
    <w:rsid w:val="00674686"/>
    <w:rsid w:val="006748F3"/>
    <w:rsid w:val="00674F3B"/>
    <w:rsid w:val="00675064"/>
    <w:rsid w:val="0067525E"/>
    <w:rsid w:val="006753C3"/>
    <w:rsid w:val="006754F5"/>
    <w:rsid w:val="006757F7"/>
    <w:rsid w:val="00675CD3"/>
    <w:rsid w:val="00676034"/>
    <w:rsid w:val="006769BF"/>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5CD"/>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A3B"/>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B66"/>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A09"/>
    <w:rsid w:val="006A5B12"/>
    <w:rsid w:val="006A5E2B"/>
    <w:rsid w:val="006A6296"/>
    <w:rsid w:val="006A62B4"/>
    <w:rsid w:val="006A62F1"/>
    <w:rsid w:val="006A6313"/>
    <w:rsid w:val="006A64CD"/>
    <w:rsid w:val="006A64F4"/>
    <w:rsid w:val="006A6594"/>
    <w:rsid w:val="006A6C18"/>
    <w:rsid w:val="006A6E37"/>
    <w:rsid w:val="006A70F2"/>
    <w:rsid w:val="006A7463"/>
    <w:rsid w:val="006A7508"/>
    <w:rsid w:val="006A7DCD"/>
    <w:rsid w:val="006B02F4"/>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590"/>
    <w:rsid w:val="006B5756"/>
    <w:rsid w:val="006B5AAD"/>
    <w:rsid w:val="006B5B12"/>
    <w:rsid w:val="006B5FCF"/>
    <w:rsid w:val="006B6438"/>
    <w:rsid w:val="006B64DB"/>
    <w:rsid w:val="006B6634"/>
    <w:rsid w:val="006B6911"/>
    <w:rsid w:val="006B6CFE"/>
    <w:rsid w:val="006B6D45"/>
    <w:rsid w:val="006B6E5C"/>
    <w:rsid w:val="006B7740"/>
    <w:rsid w:val="006B7AAD"/>
    <w:rsid w:val="006C00E1"/>
    <w:rsid w:val="006C02A7"/>
    <w:rsid w:val="006C0346"/>
    <w:rsid w:val="006C062F"/>
    <w:rsid w:val="006C063F"/>
    <w:rsid w:val="006C064B"/>
    <w:rsid w:val="006C0A14"/>
    <w:rsid w:val="006C10CE"/>
    <w:rsid w:val="006C15B5"/>
    <w:rsid w:val="006C1950"/>
    <w:rsid w:val="006C1A33"/>
    <w:rsid w:val="006C20B6"/>
    <w:rsid w:val="006C215D"/>
    <w:rsid w:val="006C2420"/>
    <w:rsid w:val="006C26D8"/>
    <w:rsid w:val="006C2981"/>
    <w:rsid w:val="006C2EAA"/>
    <w:rsid w:val="006C317E"/>
    <w:rsid w:val="006C3595"/>
    <w:rsid w:val="006C372D"/>
    <w:rsid w:val="006C376C"/>
    <w:rsid w:val="006C385B"/>
    <w:rsid w:val="006C421A"/>
    <w:rsid w:val="006C4458"/>
    <w:rsid w:val="006C4553"/>
    <w:rsid w:val="006C4CEB"/>
    <w:rsid w:val="006C4E85"/>
    <w:rsid w:val="006C531E"/>
    <w:rsid w:val="006C53D9"/>
    <w:rsid w:val="006C581D"/>
    <w:rsid w:val="006C58A5"/>
    <w:rsid w:val="006C605A"/>
    <w:rsid w:val="006C61AB"/>
    <w:rsid w:val="006C626E"/>
    <w:rsid w:val="006C65B9"/>
    <w:rsid w:val="006C6975"/>
    <w:rsid w:val="006C6A3B"/>
    <w:rsid w:val="006C6A7B"/>
    <w:rsid w:val="006C6F8A"/>
    <w:rsid w:val="006C7011"/>
    <w:rsid w:val="006C73D6"/>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669"/>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29E"/>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A4A"/>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6C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354"/>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E79"/>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4F85"/>
    <w:rsid w:val="007350A4"/>
    <w:rsid w:val="0073516F"/>
    <w:rsid w:val="007352C7"/>
    <w:rsid w:val="007353C9"/>
    <w:rsid w:val="00735E69"/>
    <w:rsid w:val="007367C7"/>
    <w:rsid w:val="00736871"/>
    <w:rsid w:val="00736ACF"/>
    <w:rsid w:val="00736B55"/>
    <w:rsid w:val="00736C09"/>
    <w:rsid w:val="00736DB7"/>
    <w:rsid w:val="00736F31"/>
    <w:rsid w:val="00736F51"/>
    <w:rsid w:val="0073708D"/>
    <w:rsid w:val="00737102"/>
    <w:rsid w:val="007371F3"/>
    <w:rsid w:val="007372BB"/>
    <w:rsid w:val="00737341"/>
    <w:rsid w:val="0073776A"/>
    <w:rsid w:val="00737940"/>
    <w:rsid w:val="00737B76"/>
    <w:rsid w:val="00737C50"/>
    <w:rsid w:val="00737D45"/>
    <w:rsid w:val="00737EA9"/>
    <w:rsid w:val="00740178"/>
    <w:rsid w:val="0074022D"/>
    <w:rsid w:val="007407F5"/>
    <w:rsid w:val="00740891"/>
    <w:rsid w:val="007409C7"/>
    <w:rsid w:val="00740D77"/>
    <w:rsid w:val="007412D3"/>
    <w:rsid w:val="0074143F"/>
    <w:rsid w:val="007418C8"/>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DD5"/>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5E8F"/>
    <w:rsid w:val="00745F67"/>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4E0"/>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947"/>
    <w:rsid w:val="00762A9A"/>
    <w:rsid w:val="00762B05"/>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C2"/>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09F"/>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728"/>
    <w:rsid w:val="00782812"/>
    <w:rsid w:val="00782C62"/>
    <w:rsid w:val="00782D8D"/>
    <w:rsid w:val="00782F94"/>
    <w:rsid w:val="00783631"/>
    <w:rsid w:val="00783822"/>
    <w:rsid w:val="00784026"/>
    <w:rsid w:val="00784276"/>
    <w:rsid w:val="00784318"/>
    <w:rsid w:val="007847D8"/>
    <w:rsid w:val="00784896"/>
    <w:rsid w:val="00784BEF"/>
    <w:rsid w:val="00784C63"/>
    <w:rsid w:val="00784EBE"/>
    <w:rsid w:val="0078514E"/>
    <w:rsid w:val="0078548B"/>
    <w:rsid w:val="007855E6"/>
    <w:rsid w:val="00785A88"/>
    <w:rsid w:val="00785B1E"/>
    <w:rsid w:val="00785C94"/>
    <w:rsid w:val="00786CB3"/>
    <w:rsid w:val="00786D76"/>
    <w:rsid w:val="007878BE"/>
    <w:rsid w:val="00787A61"/>
    <w:rsid w:val="00787C11"/>
    <w:rsid w:val="00787F43"/>
    <w:rsid w:val="00787F6A"/>
    <w:rsid w:val="007900EF"/>
    <w:rsid w:val="007903FF"/>
    <w:rsid w:val="0079044A"/>
    <w:rsid w:val="00790AA5"/>
    <w:rsid w:val="00790EE7"/>
    <w:rsid w:val="0079107B"/>
    <w:rsid w:val="0079127D"/>
    <w:rsid w:val="007914B3"/>
    <w:rsid w:val="00791555"/>
    <w:rsid w:val="00791D6B"/>
    <w:rsid w:val="00791DEF"/>
    <w:rsid w:val="00792C4E"/>
    <w:rsid w:val="00792C8C"/>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290"/>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92F"/>
    <w:rsid w:val="007B2B08"/>
    <w:rsid w:val="007B2C0C"/>
    <w:rsid w:val="007B2CD9"/>
    <w:rsid w:val="007B2CFF"/>
    <w:rsid w:val="007B2D35"/>
    <w:rsid w:val="007B341E"/>
    <w:rsid w:val="007B3440"/>
    <w:rsid w:val="007B34B0"/>
    <w:rsid w:val="007B35B2"/>
    <w:rsid w:val="007B3BA0"/>
    <w:rsid w:val="007B3BDB"/>
    <w:rsid w:val="007B3C08"/>
    <w:rsid w:val="007B3E27"/>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60D"/>
    <w:rsid w:val="007C57C7"/>
    <w:rsid w:val="007C5B79"/>
    <w:rsid w:val="007C5D57"/>
    <w:rsid w:val="007C5EB6"/>
    <w:rsid w:val="007C5FAF"/>
    <w:rsid w:val="007C62F2"/>
    <w:rsid w:val="007C63E7"/>
    <w:rsid w:val="007C6433"/>
    <w:rsid w:val="007C6576"/>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A63"/>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5E1C"/>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4B"/>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9DA"/>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27"/>
    <w:rsid w:val="00817FCE"/>
    <w:rsid w:val="00820315"/>
    <w:rsid w:val="00820915"/>
    <w:rsid w:val="00820B6D"/>
    <w:rsid w:val="00820D12"/>
    <w:rsid w:val="00820FD7"/>
    <w:rsid w:val="0082100A"/>
    <w:rsid w:val="008212E4"/>
    <w:rsid w:val="00821990"/>
    <w:rsid w:val="00822051"/>
    <w:rsid w:val="008222BE"/>
    <w:rsid w:val="00822481"/>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4A1"/>
    <w:rsid w:val="00825E57"/>
    <w:rsid w:val="00826163"/>
    <w:rsid w:val="00826222"/>
    <w:rsid w:val="00826562"/>
    <w:rsid w:val="00826BAC"/>
    <w:rsid w:val="00826EB1"/>
    <w:rsid w:val="008271D4"/>
    <w:rsid w:val="008272BE"/>
    <w:rsid w:val="00827493"/>
    <w:rsid w:val="008275B3"/>
    <w:rsid w:val="008276C7"/>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6A5"/>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78D"/>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1E2D"/>
    <w:rsid w:val="0086236F"/>
    <w:rsid w:val="00862AB5"/>
    <w:rsid w:val="00862D31"/>
    <w:rsid w:val="00862F75"/>
    <w:rsid w:val="00863752"/>
    <w:rsid w:val="00863949"/>
    <w:rsid w:val="00863D05"/>
    <w:rsid w:val="00863EB2"/>
    <w:rsid w:val="0086401E"/>
    <w:rsid w:val="00864043"/>
    <w:rsid w:val="008641BD"/>
    <w:rsid w:val="008661F7"/>
    <w:rsid w:val="00866363"/>
    <w:rsid w:val="00866499"/>
    <w:rsid w:val="0086665A"/>
    <w:rsid w:val="008667F8"/>
    <w:rsid w:val="0086693C"/>
    <w:rsid w:val="00866D5F"/>
    <w:rsid w:val="00866E26"/>
    <w:rsid w:val="0086780A"/>
    <w:rsid w:val="00867941"/>
    <w:rsid w:val="00867E56"/>
    <w:rsid w:val="0087003B"/>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CA9"/>
    <w:rsid w:val="00873DFF"/>
    <w:rsid w:val="00873EBC"/>
    <w:rsid w:val="00874160"/>
    <w:rsid w:val="00874822"/>
    <w:rsid w:val="0087482C"/>
    <w:rsid w:val="0087499C"/>
    <w:rsid w:val="00874BB6"/>
    <w:rsid w:val="00874DCF"/>
    <w:rsid w:val="00874FD8"/>
    <w:rsid w:val="00875317"/>
    <w:rsid w:val="00875408"/>
    <w:rsid w:val="008755E1"/>
    <w:rsid w:val="00875798"/>
    <w:rsid w:val="008759B8"/>
    <w:rsid w:val="00875B3B"/>
    <w:rsid w:val="00875ED7"/>
    <w:rsid w:val="00876295"/>
    <w:rsid w:val="008766E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093"/>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78C"/>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AD9"/>
    <w:rsid w:val="00890FA8"/>
    <w:rsid w:val="00891026"/>
    <w:rsid w:val="00891092"/>
    <w:rsid w:val="008911D5"/>
    <w:rsid w:val="00891234"/>
    <w:rsid w:val="008912D7"/>
    <w:rsid w:val="00891962"/>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6F9F"/>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9F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E0"/>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3D06"/>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E7E81"/>
    <w:rsid w:val="008F0023"/>
    <w:rsid w:val="008F041B"/>
    <w:rsid w:val="008F063A"/>
    <w:rsid w:val="008F0A82"/>
    <w:rsid w:val="008F0BCD"/>
    <w:rsid w:val="008F0D03"/>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3F0"/>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239"/>
    <w:rsid w:val="00901C00"/>
    <w:rsid w:val="00901C14"/>
    <w:rsid w:val="00901C75"/>
    <w:rsid w:val="00902582"/>
    <w:rsid w:val="0090273F"/>
    <w:rsid w:val="00902AD6"/>
    <w:rsid w:val="00902C1C"/>
    <w:rsid w:val="00902C5C"/>
    <w:rsid w:val="00902E40"/>
    <w:rsid w:val="00903320"/>
    <w:rsid w:val="0090338D"/>
    <w:rsid w:val="009034FE"/>
    <w:rsid w:val="00903656"/>
    <w:rsid w:val="009039C7"/>
    <w:rsid w:val="00903C05"/>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996"/>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4D61"/>
    <w:rsid w:val="009150AF"/>
    <w:rsid w:val="00915272"/>
    <w:rsid w:val="00915411"/>
    <w:rsid w:val="00915513"/>
    <w:rsid w:val="00915637"/>
    <w:rsid w:val="00915B22"/>
    <w:rsid w:val="00915FB9"/>
    <w:rsid w:val="00915FF0"/>
    <w:rsid w:val="009160DB"/>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4B93"/>
    <w:rsid w:val="00925419"/>
    <w:rsid w:val="00925447"/>
    <w:rsid w:val="0092574F"/>
    <w:rsid w:val="00925B00"/>
    <w:rsid w:val="00925BA1"/>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446"/>
    <w:rsid w:val="0093256F"/>
    <w:rsid w:val="009328F1"/>
    <w:rsid w:val="00932B39"/>
    <w:rsid w:val="00933173"/>
    <w:rsid w:val="00933306"/>
    <w:rsid w:val="0093333E"/>
    <w:rsid w:val="009334A5"/>
    <w:rsid w:val="00933740"/>
    <w:rsid w:val="009339F1"/>
    <w:rsid w:val="00933A0B"/>
    <w:rsid w:val="00933F34"/>
    <w:rsid w:val="009341A5"/>
    <w:rsid w:val="009341B2"/>
    <w:rsid w:val="00934277"/>
    <w:rsid w:val="00934345"/>
    <w:rsid w:val="0093459C"/>
    <w:rsid w:val="00934AA0"/>
    <w:rsid w:val="00934D45"/>
    <w:rsid w:val="00934EBE"/>
    <w:rsid w:val="00934F61"/>
    <w:rsid w:val="009355FD"/>
    <w:rsid w:val="00935689"/>
    <w:rsid w:val="009356CD"/>
    <w:rsid w:val="0093576E"/>
    <w:rsid w:val="00935C14"/>
    <w:rsid w:val="00935CAC"/>
    <w:rsid w:val="009361CA"/>
    <w:rsid w:val="00936236"/>
    <w:rsid w:val="00936400"/>
    <w:rsid w:val="009364B0"/>
    <w:rsid w:val="0093682F"/>
    <w:rsid w:val="00936B92"/>
    <w:rsid w:val="00936D01"/>
    <w:rsid w:val="00937079"/>
    <w:rsid w:val="0093734F"/>
    <w:rsid w:val="00937371"/>
    <w:rsid w:val="009375A2"/>
    <w:rsid w:val="00937716"/>
    <w:rsid w:val="0094036D"/>
    <w:rsid w:val="009403BD"/>
    <w:rsid w:val="009403C4"/>
    <w:rsid w:val="009406B9"/>
    <w:rsid w:val="009406F5"/>
    <w:rsid w:val="00940CA3"/>
    <w:rsid w:val="00940D71"/>
    <w:rsid w:val="00940DC6"/>
    <w:rsid w:val="009411A4"/>
    <w:rsid w:val="00941687"/>
    <w:rsid w:val="009416FF"/>
    <w:rsid w:val="00941C46"/>
    <w:rsid w:val="00941D46"/>
    <w:rsid w:val="00942241"/>
    <w:rsid w:val="009422DA"/>
    <w:rsid w:val="00942433"/>
    <w:rsid w:val="00942462"/>
    <w:rsid w:val="0094280D"/>
    <w:rsid w:val="00942B8B"/>
    <w:rsid w:val="00942C38"/>
    <w:rsid w:val="00943970"/>
    <w:rsid w:val="00943A68"/>
    <w:rsid w:val="00943AC5"/>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6B12"/>
    <w:rsid w:val="00947083"/>
    <w:rsid w:val="0094749B"/>
    <w:rsid w:val="00947679"/>
    <w:rsid w:val="00947878"/>
    <w:rsid w:val="00947920"/>
    <w:rsid w:val="00947FCF"/>
    <w:rsid w:val="009500A2"/>
    <w:rsid w:val="00950526"/>
    <w:rsid w:val="00950561"/>
    <w:rsid w:val="009507C6"/>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3F1E"/>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90A"/>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236"/>
    <w:rsid w:val="009863DE"/>
    <w:rsid w:val="00986551"/>
    <w:rsid w:val="0098658A"/>
    <w:rsid w:val="0098681E"/>
    <w:rsid w:val="0098695D"/>
    <w:rsid w:val="00986B52"/>
    <w:rsid w:val="00986B59"/>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255"/>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1B4"/>
    <w:rsid w:val="0099652F"/>
    <w:rsid w:val="0099664D"/>
    <w:rsid w:val="0099699A"/>
    <w:rsid w:val="00996FB7"/>
    <w:rsid w:val="009970E0"/>
    <w:rsid w:val="00997348"/>
    <w:rsid w:val="009974CA"/>
    <w:rsid w:val="009975F2"/>
    <w:rsid w:val="00997746"/>
    <w:rsid w:val="009A01D5"/>
    <w:rsid w:val="009A07CA"/>
    <w:rsid w:val="009A0C18"/>
    <w:rsid w:val="009A10BF"/>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42E"/>
    <w:rsid w:val="009A3797"/>
    <w:rsid w:val="009A37B0"/>
    <w:rsid w:val="009A3815"/>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A2D"/>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973"/>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5EB7"/>
    <w:rsid w:val="009B6177"/>
    <w:rsid w:val="009B6518"/>
    <w:rsid w:val="009B65FC"/>
    <w:rsid w:val="009B66E9"/>
    <w:rsid w:val="009B702A"/>
    <w:rsid w:val="009B708E"/>
    <w:rsid w:val="009B70D3"/>
    <w:rsid w:val="009B76E0"/>
    <w:rsid w:val="009B7901"/>
    <w:rsid w:val="009B7947"/>
    <w:rsid w:val="009B7A8B"/>
    <w:rsid w:val="009B7E19"/>
    <w:rsid w:val="009B7E7B"/>
    <w:rsid w:val="009C04BB"/>
    <w:rsid w:val="009C08A8"/>
    <w:rsid w:val="009C0975"/>
    <w:rsid w:val="009C0B7C"/>
    <w:rsid w:val="009C0DB7"/>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709"/>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5D57"/>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0D6"/>
    <w:rsid w:val="009F22E4"/>
    <w:rsid w:val="009F232D"/>
    <w:rsid w:val="009F23CF"/>
    <w:rsid w:val="009F29F3"/>
    <w:rsid w:val="009F3374"/>
    <w:rsid w:val="009F401A"/>
    <w:rsid w:val="009F41CE"/>
    <w:rsid w:val="009F42B7"/>
    <w:rsid w:val="009F44C9"/>
    <w:rsid w:val="009F4962"/>
    <w:rsid w:val="009F49B8"/>
    <w:rsid w:val="009F4AA3"/>
    <w:rsid w:val="009F4D33"/>
    <w:rsid w:val="009F4EE6"/>
    <w:rsid w:val="009F4F97"/>
    <w:rsid w:val="009F532C"/>
    <w:rsid w:val="009F54FC"/>
    <w:rsid w:val="009F55FC"/>
    <w:rsid w:val="009F5B7F"/>
    <w:rsid w:val="009F609E"/>
    <w:rsid w:val="009F62D5"/>
    <w:rsid w:val="009F6343"/>
    <w:rsid w:val="009F65DC"/>
    <w:rsid w:val="009F66FC"/>
    <w:rsid w:val="009F6B30"/>
    <w:rsid w:val="009F6CA4"/>
    <w:rsid w:val="009F75A9"/>
    <w:rsid w:val="009F75FD"/>
    <w:rsid w:val="009F77F0"/>
    <w:rsid w:val="009F7D5A"/>
    <w:rsid w:val="009F7E2F"/>
    <w:rsid w:val="009F7E78"/>
    <w:rsid w:val="00A00361"/>
    <w:rsid w:val="00A0040C"/>
    <w:rsid w:val="00A005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07F52"/>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28ED"/>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0"/>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8BA"/>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094"/>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656E"/>
    <w:rsid w:val="00A57C17"/>
    <w:rsid w:val="00A57DD7"/>
    <w:rsid w:val="00A6003E"/>
    <w:rsid w:val="00A6045E"/>
    <w:rsid w:val="00A607AC"/>
    <w:rsid w:val="00A607EF"/>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D13"/>
    <w:rsid w:val="00A65F3D"/>
    <w:rsid w:val="00A65F94"/>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A50"/>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97ACD"/>
    <w:rsid w:val="00AA02A7"/>
    <w:rsid w:val="00AA0305"/>
    <w:rsid w:val="00AA03E5"/>
    <w:rsid w:val="00AA05F2"/>
    <w:rsid w:val="00AA07EC"/>
    <w:rsid w:val="00AA08D9"/>
    <w:rsid w:val="00AA0DF2"/>
    <w:rsid w:val="00AA102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0F2"/>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433"/>
    <w:rsid w:val="00AB26A6"/>
    <w:rsid w:val="00AB2CA5"/>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77"/>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3C7"/>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55"/>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000"/>
    <w:rsid w:val="00AE31C2"/>
    <w:rsid w:val="00AE35A1"/>
    <w:rsid w:val="00AE35EC"/>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E0"/>
    <w:rsid w:val="00AF40C9"/>
    <w:rsid w:val="00AF43B8"/>
    <w:rsid w:val="00AF44B9"/>
    <w:rsid w:val="00AF469D"/>
    <w:rsid w:val="00AF4712"/>
    <w:rsid w:val="00AF47ED"/>
    <w:rsid w:val="00AF4B69"/>
    <w:rsid w:val="00AF5159"/>
    <w:rsid w:val="00AF546E"/>
    <w:rsid w:val="00AF5549"/>
    <w:rsid w:val="00AF586A"/>
    <w:rsid w:val="00AF5941"/>
    <w:rsid w:val="00AF5D0B"/>
    <w:rsid w:val="00AF5E6B"/>
    <w:rsid w:val="00AF5F3E"/>
    <w:rsid w:val="00AF64DF"/>
    <w:rsid w:val="00AF7251"/>
    <w:rsid w:val="00AF73DC"/>
    <w:rsid w:val="00AF795C"/>
    <w:rsid w:val="00AF7C6C"/>
    <w:rsid w:val="00AF7CB7"/>
    <w:rsid w:val="00AF7D19"/>
    <w:rsid w:val="00AF7FD4"/>
    <w:rsid w:val="00B002DA"/>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2C"/>
    <w:rsid w:val="00B067CA"/>
    <w:rsid w:val="00B068BB"/>
    <w:rsid w:val="00B06AC6"/>
    <w:rsid w:val="00B06B96"/>
    <w:rsid w:val="00B06C94"/>
    <w:rsid w:val="00B06D6D"/>
    <w:rsid w:val="00B07261"/>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6E33"/>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7C2"/>
    <w:rsid w:val="00B358FD"/>
    <w:rsid w:val="00B35C69"/>
    <w:rsid w:val="00B362AF"/>
    <w:rsid w:val="00B362BB"/>
    <w:rsid w:val="00B36586"/>
    <w:rsid w:val="00B366F8"/>
    <w:rsid w:val="00B36BEE"/>
    <w:rsid w:val="00B372E7"/>
    <w:rsid w:val="00B37426"/>
    <w:rsid w:val="00B37485"/>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7C1"/>
    <w:rsid w:val="00B52A00"/>
    <w:rsid w:val="00B532C5"/>
    <w:rsid w:val="00B534D7"/>
    <w:rsid w:val="00B5358A"/>
    <w:rsid w:val="00B535A2"/>
    <w:rsid w:val="00B538A6"/>
    <w:rsid w:val="00B53BB4"/>
    <w:rsid w:val="00B53CAB"/>
    <w:rsid w:val="00B53D37"/>
    <w:rsid w:val="00B53DE7"/>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25E"/>
    <w:rsid w:val="00B6538D"/>
    <w:rsid w:val="00B6539F"/>
    <w:rsid w:val="00B65605"/>
    <w:rsid w:val="00B65B63"/>
    <w:rsid w:val="00B65D1D"/>
    <w:rsid w:val="00B65D84"/>
    <w:rsid w:val="00B65DCF"/>
    <w:rsid w:val="00B65DFB"/>
    <w:rsid w:val="00B664A4"/>
    <w:rsid w:val="00B66861"/>
    <w:rsid w:val="00B66BE7"/>
    <w:rsid w:val="00B66D92"/>
    <w:rsid w:val="00B6725F"/>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4FC"/>
    <w:rsid w:val="00B72602"/>
    <w:rsid w:val="00B727CB"/>
    <w:rsid w:val="00B72A4C"/>
    <w:rsid w:val="00B72AB2"/>
    <w:rsid w:val="00B72B9A"/>
    <w:rsid w:val="00B737CC"/>
    <w:rsid w:val="00B73CBB"/>
    <w:rsid w:val="00B73EA1"/>
    <w:rsid w:val="00B73F7A"/>
    <w:rsid w:val="00B74407"/>
    <w:rsid w:val="00B74A5F"/>
    <w:rsid w:val="00B75806"/>
    <w:rsid w:val="00B762C5"/>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105"/>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2723"/>
    <w:rsid w:val="00BA316D"/>
    <w:rsid w:val="00BA31E4"/>
    <w:rsid w:val="00BA3389"/>
    <w:rsid w:val="00BA380D"/>
    <w:rsid w:val="00BA391C"/>
    <w:rsid w:val="00BA39B7"/>
    <w:rsid w:val="00BA39F0"/>
    <w:rsid w:val="00BA3E04"/>
    <w:rsid w:val="00BA405E"/>
    <w:rsid w:val="00BA4091"/>
    <w:rsid w:val="00BA437E"/>
    <w:rsid w:val="00BA4679"/>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AC1"/>
    <w:rsid w:val="00BA7E16"/>
    <w:rsid w:val="00BA7E7D"/>
    <w:rsid w:val="00BB00D9"/>
    <w:rsid w:val="00BB0411"/>
    <w:rsid w:val="00BB060A"/>
    <w:rsid w:val="00BB0987"/>
    <w:rsid w:val="00BB0E67"/>
    <w:rsid w:val="00BB0F61"/>
    <w:rsid w:val="00BB128C"/>
    <w:rsid w:val="00BB159C"/>
    <w:rsid w:val="00BB15DA"/>
    <w:rsid w:val="00BB1EB5"/>
    <w:rsid w:val="00BB1EBA"/>
    <w:rsid w:val="00BB2044"/>
    <w:rsid w:val="00BB21F6"/>
    <w:rsid w:val="00BB2A5A"/>
    <w:rsid w:val="00BB2A93"/>
    <w:rsid w:val="00BB2B80"/>
    <w:rsid w:val="00BB2BF6"/>
    <w:rsid w:val="00BB2C93"/>
    <w:rsid w:val="00BB2D73"/>
    <w:rsid w:val="00BB2EEB"/>
    <w:rsid w:val="00BB32EC"/>
    <w:rsid w:val="00BB33AF"/>
    <w:rsid w:val="00BB346B"/>
    <w:rsid w:val="00BB371C"/>
    <w:rsid w:val="00BB3CFB"/>
    <w:rsid w:val="00BB483B"/>
    <w:rsid w:val="00BB4854"/>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1F5"/>
    <w:rsid w:val="00BC28BB"/>
    <w:rsid w:val="00BC292B"/>
    <w:rsid w:val="00BC2A65"/>
    <w:rsid w:val="00BC2F2C"/>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C7F2B"/>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65E3"/>
    <w:rsid w:val="00BD727E"/>
    <w:rsid w:val="00BD7466"/>
    <w:rsid w:val="00BD7BE5"/>
    <w:rsid w:val="00BD7EC2"/>
    <w:rsid w:val="00BE04FF"/>
    <w:rsid w:val="00BE0582"/>
    <w:rsid w:val="00BE06FF"/>
    <w:rsid w:val="00BE07BA"/>
    <w:rsid w:val="00BE0CC9"/>
    <w:rsid w:val="00BE1279"/>
    <w:rsid w:val="00BE12C5"/>
    <w:rsid w:val="00BE12E1"/>
    <w:rsid w:val="00BE135C"/>
    <w:rsid w:val="00BE1706"/>
    <w:rsid w:val="00BE1917"/>
    <w:rsid w:val="00BE192B"/>
    <w:rsid w:val="00BE208D"/>
    <w:rsid w:val="00BE210A"/>
    <w:rsid w:val="00BE22D8"/>
    <w:rsid w:val="00BE2579"/>
    <w:rsid w:val="00BE2716"/>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3EE"/>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6F9B"/>
    <w:rsid w:val="00BF7354"/>
    <w:rsid w:val="00BF7615"/>
    <w:rsid w:val="00BF7781"/>
    <w:rsid w:val="00BF7B80"/>
    <w:rsid w:val="00BF7BC8"/>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16"/>
    <w:rsid w:val="00C050DC"/>
    <w:rsid w:val="00C053EB"/>
    <w:rsid w:val="00C05709"/>
    <w:rsid w:val="00C058A3"/>
    <w:rsid w:val="00C05C88"/>
    <w:rsid w:val="00C05D6C"/>
    <w:rsid w:val="00C062B6"/>
    <w:rsid w:val="00C06395"/>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0FED"/>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717"/>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13E"/>
    <w:rsid w:val="00C429A2"/>
    <w:rsid w:val="00C430C3"/>
    <w:rsid w:val="00C4358E"/>
    <w:rsid w:val="00C437A8"/>
    <w:rsid w:val="00C438BD"/>
    <w:rsid w:val="00C43C23"/>
    <w:rsid w:val="00C44182"/>
    <w:rsid w:val="00C4445B"/>
    <w:rsid w:val="00C44494"/>
    <w:rsid w:val="00C444FA"/>
    <w:rsid w:val="00C44950"/>
    <w:rsid w:val="00C44BD1"/>
    <w:rsid w:val="00C44F0E"/>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EC1"/>
    <w:rsid w:val="00C51FF0"/>
    <w:rsid w:val="00C521EB"/>
    <w:rsid w:val="00C52677"/>
    <w:rsid w:val="00C527C8"/>
    <w:rsid w:val="00C52824"/>
    <w:rsid w:val="00C52831"/>
    <w:rsid w:val="00C52C2D"/>
    <w:rsid w:val="00C52E33"/>
    <w:rsid w:val="00C53071"/>
    <w:rsid w:val="00C53738"/>
    <w:rsid w:val="00C53ADD"/>
    <w:rsid w:val="00C53E05"/>
    <w:rsid w:val="00C54289"/>
    <w:rsid w:val="00C54388"/>
    <w:rsid w:val="00C5438C"/>
    <w:rsid w:val="00C547D7"/>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229"/>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E34"/>
    <w:rsid w:val="00C76F98"/>
    <w:rsid w:val="00C76FC8"/>
    <w:rsid w:val="00C771F1"/>
    <w:rsid w:val="00C777CB"/>
    <w:rsid w:val="00C7784C"/>
    <w:rsid w:val="00C7797D"/>
    <w:rsid w:val="00C77C00"/>
    <w:rsid w:val="00C80258"/>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0FC"/>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B90"/>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79C"/>
    <w:rsid w:val="00C91934"/>
    <w:rsid w:val="00C91958"/>
    <w:rsid w:val="00C91A1B"/>
    <w:rsid w:val="00C91A1D"/>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6D85"/>
    <w:rsid w:val="00CA7881"/>
    <w:rsid w:val="00CA7D3F"/>
    <w:rsid w:val="00CA7F70"/>
    <w:rsid w:val="00CB00C4"/>
    <w:rsid w:val="00CB0335"/>
    <w:rsid w:val="00CB091F"/>
    <w:rsid w:val="00CB12D2"/>
    <w:rsid w:val="00CB158E"/>
    <w:rsid w:val="00CB1E0B"/>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CAA"/>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20"/>
    <w:rsid w:val="00CC1090"/>
    <w:rsid w:val="00CC161E"/>
    <w:rsid w:val="00CC1766"/>
    <w:rsid w:val="00CC17B9"/>
    <w:rsid w:val="00CC1852"/>
    <w:rsid w:val="00CC1949"/>
    <w:rsid w:val="00CC1B85"/>
    <w:rsid w:val="00CC1CFB"/>
    <w:rsid w:val="00CC1E68"/>
    <w:rsid w:val="00CC2134"/>
    <w:rsid w:val="00CC21B9"/>
    <w:rsid w:val="00CC2913"/>
    <w:rsid w:val="00CC2A42"/>
    <w:rsid w:val="00CC2BAD"/>
    <w:rsid w:val="00CC2FCC"/>
    <w:rsid w:val="00CC3092"/>
    <w:rsid w:val="00CC3E69"/>
    <w:rsid w:val="00CC3EC1"/>
    <w:rsid w:val="00CC459E"/>
    <w:rsid w:val="00CC465D"/>
    <w:rsid w:val="00CC4686"/>
    <w:rsid w:val="00CC477A"/>
    <w:rsid w:val="00CC4788"/>
    <w:rsid w:val="00CC4C49"/>
    <w:rsid w:val="00CC4D47"/>
    <w:rsid w:val="00CC5010"/>
    <w:rsid w:val="00CC5452"/>
    <w:rsid w:val="00CC560D"/>
    <w:rsid w:val="00CC5632"/>
    <w:rsid w:val="00CC58B1"/>
    <w:rsid w:val="00CC5967"/>
    <w:rsid w:val="00CC5B1E"/>
    <w:rsid w:val="00CC5C12"/>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E3D"/>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175"/>
    <w:rsid w:val="00CE1292"/>
    <w:rsid w:val="00CE1510"/>
    <w:rsid w:val="00CE176E"/>
    <w:rsid w:val="00CE1883"/>
    <w:rsid w:val="00CE19D6"/>
    <w:rsid w:val="00CE2952"/>
    <w:rsid w:val="00CE2DA5"/>
    <w:rsid w:val="00CE37F1"/>
    <w:rsid w:val="00CE38AD"/>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CDC"/>
    <w:rsid w:val="00CE6D5C"/>
    <w:rsid w:val="00CE6D60"/>
    <w:rsid w:val="00CE72C5"/>
    <w:rsid w:val="00CE7EFD"/>
    <w:rsid w:val="00CF0B05"/>
    <w:rsid w:val="00CF0CE8"/>
    <w:rsid w:val="00CF0D83"/>
    <w:rsid w:val="00CF119F"/>
    <w:rsid w:val="00CF12FF"/>
    <w:rsid w:val="00CF154D"/>
    <w:rsid w:val="00CF174D"/>
    <w:rsid w:val="00CF1761"/>
    <w:rsid w:val="00CF18FC"/>
    <w:rsid w:val="00CF1BBF"/>
    <w:rsid w:val="00CF1DB6"/>
    <w:rsid w:val="00CF1EFD"/>
    <w:rsid w:val="00CF2573"/>
    <w:rsid w:val="00CF26CD"/>
    <w:rsid w:val="00CF299F"/>
    <w:rsid w:val="00CF2DBA"/>
    <w:rsid w:val="00CF2DFC"/>
    <w:rsid w:val="00CF2EAA"/>
    <w:rsid w:val="00CF33A6"/>
    <w:rsid w:val="00CF3567"/>
    <w:rsid w:val="00CF35BC"/>
    <w:rsid w:val="00CF36B5"/>
    <w:rsid w:val="00CF3EDA"/>
    <w:rsid w:val="00CF40AC"/>
    <w:rsid w:val="00CF45E4"/>
    <w:rsid w:val="00CF4D15"/>
    <w:rsid w:val="00CF5177"/>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766"/>
    <w:rsid w:val="00D01829"/>
    <w:rsid w:val="00D01A20"/>
    <w:rsid w:val="00D01E3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8FB"/>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516"/>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71D"/>
    <w:rsid w:val="00D3584E"/>
    <w:rsid w:val="00D359E2"/>
    <w:rsid w:val="00D36D52"/>
    <w:rsid w:val="00D36F08"/>
    <w:rsid w:val="00D37085"/>
    <w:rsid w:val="00D370C8"/>
    <w:rsid w:val="00D37384"/>
    <w:rsid w:val="00D376C4"/>
    <w:rsid w:val="00D37917"/>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5DBF"/>
    <w:rsid w:val="00D45DD0"/>
    <w:rsid w:val="00D460A4"/>
    <w:rsid w:val="00D46275"/>
    <w:rsid w:val="00D46379"/>
    <w:rsid w:val="00D46558"/>
    <w:rsid w:val="00D46692"/>
    <w:rsid w:val="00D468C9"/>
    <w:rsid w:val="00D47153"/>
    <w:rsid w:val="00D47345"/>
    <w:rsid w:val="00D47518"/>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45B"/>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9C"/>
    <w:rsid w:val="00D63EFC"/>
    <w:rsid w:val="00D63F00"/>
    <w:rsid w:val="00D63F35"/>
    <w:rsid w:val="00D640C6"/>
    <w:rsid w:val="00D64321"/>
    <w:rsid w:val="00D643E5"/>
    <w:rsid w:val="00D644FD"/>
    <w:rsid w:val="00D649EA"/>
    <w:rsid w:val="00D64C22"/>
    <w:rsid w:val="00D64E48"/>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402"/>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9A7"/>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720"/>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AA"/>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C75"/>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43"/>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C76"/>
    <w:rsid w:val="00DC3DDB"/>
    <w:rsid w:val="00DC4447"/>
    <w:rsid w:val="00DC464F"/>
    <w:rsid w:val="00DC501C"/>
    <w:rsid w:val="00DC548E"/>
    <w:rsid w:val="00DC5637"/>
    <w:rsid w:val="00DC577A"/>
    <w:rsid w:val="00DC57EE"/>
    <w:rsid w:val="00DC5912"/>
    <w:rsid w:val="00DC5A0D"/>
    <w:rsid w:val="00DC6460"/>
    <w:rsid w:val="00DC65B9"/>
    <w:rsid w:val="00DC6628"/>
    <w:rsid w:val="00DC7A3C"/>
    <w:rsid w:val="00DC7A5B"/>
    <w:rsid w:val="00DC7ADF"/>
    <w:rsid w:val="00DC7BC8"/>
    <w:rsid w:val="00DC7E10"/>
    <w:rsid w:val="00DC7E6E"/>
    <w:rsid w:val="00DC7ED8"/>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18E"/>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7B0"/>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DB8"/>
    <w:rsid w:val="00DF0E39"/>
    <w:rsid w:val="00DF0ED6"/>
    <w:rsid w:val="00DF125B"/>
    <w:rsid w:val="00DF1572"/>
    <w:rsid w:val="00DF23A2"/>
    <w:rsid w:val="00DF26C2"/>
    <w:rsid w:val="00DF2A15"/>
    <w:rsid w:val="00DF2FBA"/>
    <w:rsid w:val="00DF3246"/>
    <w:rsid w:val="00DF3688"/>
    <w:rsid w:val="00DF3DC6"/>
    <w:rsid w:val="00DF3DD2"/>
    <w:rsid w:val="00DF3E78"/>
    <w:rsid w:val="00DF4024"/>
    <w:rsid w:val="00DF41AB"/>
    <w:rsid w:val="00DF46C3"/>
    <w:rsid w:val="00DF47AB"/>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B89"/>
    <w:rsid w:val="00E00CA2"/>
    <w:rsid w:val="00E00DB2"/>
    <w:rsid w:val="00E00DE7"/>
    <w:rsid w:val="00E00EA2"/>
    <w:rsid w:val="00E00F01"/>
    <w:rsid w:val="00E010EA"/>
    <w:rsid w:val="00E011C1"/>
    <w:rsid w:val="00E012DB"/>
    <w:rsid w:val="00E0136F"/>
    <w:rsid w:val="00E01538"/>
    <w:rsid w:val="00E017FC"/>
    <w:rsid w:val="00E01899"/>
    <w:rsid w:val="00E01BF8"/>
    <w:rsid w:val="00E023AE"/>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B"/>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57"/>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3C"/>
    <w:rsid w:val="00E24088"/>
    <w:rsid w:val="00E242A7"/>
    <w:rsid w:val="00E2440E"/>
    <w:rsid w:val="00E24998"/>
    <w:rsid w:val="00E249BB"/>
    <w:rsid w:val="00E249E9"/>
    <w:rsid w:val="00E251BC"/>
    <w:rsid w:val="00E25AAB"/>
    <w:rsid w:val="00E25AB5"/>
    <w:rsid w:val="00E25C99"/>
    <w:rsid w:val="00E25FF6"/>
    <w:rsid w:val="00E26014"/>
    <w:rsid w:val="00E26138"/>
    <w:rsid w:val="00E262BC"/>
    <w:rsid w:val="00E2652E"/>
    <w:rsid w:val="00E2669E"/>
    <w:rsid w:val="00E2691A"/>
    <w:rsid w:val="00E26BDD"/>
    <w:rsid w:val="00E26BE8"/>
    <w:rsid w:val="00E2707E"/>
    <w:rsid w:val="00E27491"/>
    <w:rsid w:val="00E276FD"/>
    <w:rsid w:val="00E2780B"/>
    <w:rsid w:val="00E278B0"/>
    <w:rsid w:val="00E278FA"/>
    <w:rsid w:val="00E27D17"/>
    <w:rsid w:val="00E27E88"/>
    <w:rsid w:val="00E30069"/>
    <w:rsid w:val="00E30152"/>
    <w:rsid w:val="00E301A6"/>
    <w:rsid w:val="00E302C1"/>
    <w:rsid w:val="00E3033B"/>
    <w:rsid w:val="00E30584"/>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CC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123"/>
    <w:rsid w:val="00E4737F"/>
    <w:rsid w:val="00E477EE"/>
    <w:rsid w:val="00E47A64"/>
    <w:rsid w:val="00E5011A"/>
    <w:rsid w:val="00E502A7"/>
    <w:rsid w:val="00E50362"/>
    <w:rsid w:val="00E5057E"/>
    <w:rsid w:val="00E505B3"/>
    <w:rsid w:val="00E5127A"/>
    <w:rsid w:val="00E514DC"/>
    <w:rsid w:val="00E51945"/>
    <w:rsid w:val="00E51954"/>
    <w:rsid w:val="00E51A48"/>
    <w:rsid w:val="00E51B2E"/>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8F8"/>
    <w:rsid w:val="00E61EF5"/>
    <w:rsid w:val="00E61F27"/>
    <w:rsid w:val="00E62497"/>
    <w:rsid w:val="00E62532"/>
    <w:rsid w:val="00E62AA4"/>
    <w:rsid w:val="00E62C01"/>
    <w:rsid w:val="00E633F3"/>
    <w:rsid w:val="00E63526"/>
    <w:rsid w:val="00E63D4A"/>
    <w:rsid w:val="00E63E20"/>
    <w:rsid w:val="00E643B5"/>
    <w:rsid w:val="00E64928"/>
    <w:rsid w:val="00E64AC7"/>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88"/>
    <w:rsid w:val="00E700FC"/>
    <w:rsid w:val="00E702DA"/>
    <w:rsid w:val="00E706F7"/>
    <w:rsid w:val="00E70D17"/>
    <w:rsid w:val="00E710B2"/>
    <w:rsid w:val="00E71260"/>
    <w:rsid w:val="00E71486"/>
    <w:rsid w:val="00E7151B"/>
    <w:rsid w:val="00E715BC"/>
    <w:rsid w:val="00E718CF"/>
    <w:rsid w:val="00E7190F"/>
    <w:rsid w:val="00E71913"/>
    <w:rsid w:val="00E71A1E"/>
    <w:rsid w:val="00E71B60"/>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1EE"/>
    <w:rsid w:val="00E755B3"/>
    <w:rsid w:val="00E75702"/>
    <w:rsid w:val="00E75772"/>
    <w:rsid w:val="00E758C3"/>
    <w:rsid w:val="00E75A40"/>
    <w:rsid w:val="00E76313"/>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A36"/>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8B7"/>
    <w:rsid w:val="00EA0923"/>
    <w:rsid w:val="00EA0A6D"/>
    <w:rsid w:val="00EA1006"/>
    <w:rsid w:val="00EA1661"/>
    <w:rsid w:val="00EA1931"/>
    <w:rsid w:val="00EA1BE3"/>
    <w:rsid w:val="00EA22A9"/>
    <w:rsid w:val="00EA265F"/>
    <w:rsid w:val="00EA2D05"/>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03"/>
    <w:rsid w:val="00EA4A92"/>
    <w:rsid w:val="00EA4CFF"/>
    <w:rsid w:val="00EA539C"/>
    <w:rsid w:val="00EA56E3"/>
    <w:rsid w:val="00EA572E"/>
    <w:rsid w:val="00EA5816"/>
    <w:rsid w:val="00EA5E38"/>
    <w:rsid w:val="00EA5F44"/>
    <w:rsid w:val="00EA6276"/>
    <w:rsid w:val="00EA6417"/>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43F"/>
    <w:rsid w:val="00EB36E9"/>
    <w:rsid w:val="00EB3836"/>
    <w:rsid w:val="00EB3FCA"/>
    <w:rsid w:val="00EB41B4"/>
    <w:rsid w:val="00EB4586"/>
    <w:rsid w:val="00EB4BD3"/>
    <w:rsid w:val="00EB51DA"/>
    <w:rsid w:val="00EB5224"/>
    <w:rsid w:val="00EB5332"/>
    <w:rsid w:val="00EB55B3"/>
    <w:rsid w:val="00EB55F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98"/>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29D"/>
    <w:rsid w:val="00EE3318"/>
    <w:rsid w:val="00EE35F1"/>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9A6"/>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C97"/>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1B2"/>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AD1"/>
    <w:rsid w:val="00F02CAA"/>
    <w:rsid w:val="00F034E9"/>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657"/>
    <w:rsid w:val="00F137BE"/>
    <w:rsid w:val="00F13996"/>
    <w:rsid w:val="00F13C2A"/>
    <w:rsid w:val="00F13F31"/>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6FB4"/>
    <w:rsid w:val="00F17250"/>
    <w:rsid w:val="00F1738D"/>
    <w:rsid w:val="00F174E4"/>
    <w:rsid w:val="00F17696"/>
    <w:rsid w:val="00F176A2"/>
    <w:rsid w:val="00F179C3"/>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16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2B2"/>
    <w:rsid w:val="00F436A8"/>
    <w:rsid w:val="00F437CB"/>
    <w:rsid w:val="00F43A64"/>
    <w:rsid w:val="00F43C38"/>
    <w:rsid w:val="00F43E1A"/>
    <w:rsid w:val="00F43F5A"/>
    <w:rsid w:val="00F441BB"/>
    <w:rsid w:val="00F4478B"/>
    <w:rsid w:val="00F44BF7"/>
    <w:rsid w:val="00F44E61"/>
    <w:rsid w:val="00F45301"/>
    <w:rsid w:val="00F455B8"/>
    <w:rsid w:val="00F45793"/>
    <w:rsid w:val="00F4582D"/>
    <w:rsid w:val="00F4596F"/>
    <w:rsid w:val="00F45C65"/>
    <w:rsid w:val="00F45CF6"/>
    <w:rsid w:val="00F46C88"/>
    <w:rsid w:val="00F4703A"/>
    <w:rsid w:val="00F471C9"/>
    <w:rsid w:val="00F476F3"/>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A6"/>
    <w:rsid w:val="00F53FE0"/>
    <w:rsid w:val="00F54149"/>
    <w:rsid w:val="00F5417C"/>
    <w:rsid w:val="00F543CF"/>
    <w:rsid w:val="00F5455F"/>
    <w:rsid w:val="00F54B13"/>
    <w:rsid w:val="00F5503F"/>
    <w:rsid w:val="00F55107"/>
    <w:rsid w:val="00F551AF"/>
    <w:rsid w:val="00F5527D"/>
    <w:rsid w:val="00F552E9"/>
    <w:rsid w:val="00F55B7C"/>
    <w:rsid w:val="00F55C9D"/>
    <w:rsid w:val="00F55D41"/>
    <w:rsid w:val="00F55F5C"/>
    <w:rsid w:val="00F56082"/>
    <w:rsid w:val="00F5634F"/>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3804"/>
    <w:rsid w:val="00F64916"/>
    <w:rsid w:val="00F64A37"/>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0D2"/>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54C"/>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75"/>
    <w:rsid w:val="00F8718A"/>
    <w:rsid w:val="00F87459"/>
    <w:rsid w:val="00F8757D"/>
    <w:rsid w:val="00F87819"/>
    <w:rsid w:val="00F87AA4"/>
    <w:rsid w:val="00F87E5C"/>
    <w:rsid w:val="00F900E3"/>
    <w:rsid w:val="00F90167"/>
    <w:rsid w:val="00F908A0"/>
    <w:rsid w:val="00F915AD"/>
    <w:rsid w:val="00F919CE"/>
    <w:rsid w:val="00F9201A"/>
    <w:rsid w:val="00F92663"/>
    <w:rsid w:val="00F92727"/>
    <w:rsid w:val="00F92E81"/>
    <w:rsid w:val="00F92F66"/>
    <w:rsid w:val="00F93427"/>
    <w:rsid w:val="00F93511"/>
    <w:rsid w:val="00F9389C"/>
    <w:rsid w:val="00F939F8"/>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016"/>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B60"/>
    <w:rsid w:val="00FB5DCC"/>
    <w:rsid w:val="00FB5E2A"/>
    <w:rsid w:val="00FB5F2D"/>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1EB"/>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A22"/>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07"/>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BBC"/>
    <w:rsid w:val="00FE2D79"/>
    <w:rsid w:val="00FE2E76"/>
    <w:rsid w:val="00FE2EF6"/>
    <w:rsid w:val="00FE3018"/>
    <w:rsid w:val="00FE3055"/>
    <w:rsid w:val="00FE3487"/>
    <w:rsid w:val="00FE34B0"/>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14"/>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3945AB"/>
    <w:rPr>
      <w:szCs w:val="24"/>
      <w:lang w:eastAsia="zh-CN"/>
    </w:rPr>
  </w:style>
  <w:style w:type="paragraph" w:customStyle="1" w:styleId="00Text">
    <w:name w:val="00_Text"/>
    <w:basedOn w:val="Normal"/>
    <w:link w:val="00TextChar"/>
    <w:qFormat/>
    <w:rsid w:val="003945AB"/>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3945AB"/>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3945AB"/>
    <w:pPr>
      <w:numPr>
        <w:ilvl w:val="2"/>
        <w:numId w:val="22"/>
      </w:numPr>
      <w:spacing w:before="60" w:line="288" w:lineRule="auto"/>
      <w:ind w:firstLineChars="100" w:firstLine="100"/>
      <w:jc w:val="both"/>
    </w:pPr>
    <w:rPr>
      <w:rFonts w:ascii="Book Antiqua" w:eastAsia="Malgun Gothic" w:hAnsi="Book Antiqua"/>
      <w:sz w:val="20"/>
      <w:lang w:eastAsia="en-US"/>
    </w:rPr>
  </w:style>
  <w:style w:type="paragraph" w:customStyle="1" w:styleId="0Maintext">
    <w:name w:val="0 Main text"/>
    <w:basedOn w:val="Normal"/>
    <w:link w:val="0MaintextChar"/>
    <w:qFormat/>
    <w:rsid w:val="00D3571D"/>
    <w:pPr>
      <w:spacing w:after="100" w:afterAutospacing="1" w:line="288" w:lineRule="auto"/>
      <w:ind w:firstLine="360"/>
      <w:jc w:val="both"/>
    </w:pPr>
    <w:rPr>
      <w:rFonts w:eastAsia="Times New Roman" w:cs="Batang"/>
      <w:sz w:val="20"/>
      <w:lang w:eastAsia="en-US"/>
    </w:rPr>
  </w:style>
  <w:style w:type="character" w:customStyle="1" w:styleId="0MaintextChar">
    <w:name w:val="0 Main text Char"/>
    <w:basedOn w:val="DefaultParagraphFont"/>
    <w:link w:val="0Maintext"/>
    <w:rsid w:val="00D3571D"/>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A943C2-BB65-AA48-A098-73F53949D9B6}">
  <ds:schemaRefs>
    <ds:schemaRef ds:uri="http://schemas.openxmlformats.org/officeDocument/2006/bibliography"/>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2</Pages>
  <Words>935</Words>
  <Characters>5334</Characters>
  <Application>Microsoft Office Word</Application>
  <DocSecurity>0</DocSecurity>
  <Lines>44</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6257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Apple</cp:lastModifiedBy>
  <cp:revision>141</cp:revision>
  <cp:lastPrinted>2017-08-09T04:40:00Z</cp:lastPrinted>
  <dcterms:created xsi:type="dcterms:W3CDTF">2022-02-07T08:14:00Z</dcterms:created>
  <dcterms:modified xsi:type="dcterms:W3CDTF">2022-02-11T01:02:00Z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